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Layout w:type="fixed"/>
        <w:tblLook w:val="00A0"/>
      </w:tblPr>
      <w:tblGrid>
        <w:gridCol w:w="9780"/>
      </w:tblGrid>
      <w:tr w:rsidR="00E612CC" w:rsidRPr="00321FE1" w:rsidTr="00D21D50">
        <w:trPr>
          <w:cantSplit/>
        </w:trPr>
        <w:tc>
          <w:tcPr>
            <w:tcW w:w="9780" w:type="dxa"/>
          </w:tcPr>
          <w:p w:rsidR="00E612CC" w:rsidRPr="00321FE1" w:rsidRDefault="00E612CC" w:rsidP="002677C5">
            <w:pPr>
              <w:pStyle w:val="ae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321FE1">
              <w:rPr>
                <w:rFonts w:ascii="Times New Roman" w:hAnsi="Times New Roman"/>
                <w:color w:val="FF0000"/>
                <w:sz w:val="28"/>
                <w:szCs w:val="28"/>
              </w:rPr>
              <w:br w:type="page"/>
            </w:r>
            <w:r w:rsidRPr="00321FE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РОССИЙСКАЯ ФЕДЕРАЦИЯ</w:t>
            </w:r>
          </w:p>
        </w:tc>
      </w:tr>
      <w:tr w:rsidR="00E612CC" w:rsidRPr="00321FE1" w:rsidTr="00D21D50">
        <w:trPr>
          <w:cantSplit/>
          <w:trHeight w:val="113"/>
        </w:trPr>
        <w:tc>
          <w:tcPr>
            <w:tcW w:w="9780" w:type="dxa"/>
          </w:tcPr>
          <w:p w:rsidR="00E612CC" w:rsidRPr="00321FE1" w:rsidRDefault="00E612CC" w:rsidP="002677C5">
            <w:pPr>
              <w:pStyle w:val="4"/>
              <w:spacing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lang w:eastAsia="ru-RU"/>
              </w:rPr>
              <w:t>АДМИНИСТРАЦИЯ       ГОРДЕЕВСКОГО СЕЛЬСОВЕТА</w:t>
            </w:r>
          </w:p>
          <w:p w:rsidR="00E612CC" w:rsidRPr="00321FE1" w:rsidRDefault="00E612CC" w:rsidP="002677C5">
            <w:pPr>
              <w:pStyle w:val="3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ТРОИЦКОГО  РАЙОНА    АЛТАЙСКОГО   КРАЯ</w:t>
            </w:r>
          </w:p>
          <w:p w:rsidR="00E612CC" w:rsidRPr="00321FE1" w:rsidRDefault="00E612CC" w:rsidP="002677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12CC" w:rsidRPr="00321FE1" w:rsidRDefault="00E612CC" w:rsidP="002677C5">
            <w:pPr>
              <w:pStyle w:val="3"/>
              <w:jc w:val="center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E612CC" w:rsidRPr="00321FE1" w:rsidRDefault="00E612CC" w:rsidP="00D21D50">
      <w:pPr>
        <w:rPr>
          <w:rFonts w:ascii="Times New Roman" w:hAnsi="Times New Roman"/>
          <w:color w:val="000000"/>
          <w:sz w:val="28"/>
          <w:szCs w:val="28"/>
        </w:rPr>
      </w:pPr>
    </w:p>
    <w:p w:rsidR="00E612CC" w:rsidRPr="00321FE1" w:rsidRDefault="00E612CC" w:rsidP="00D21D50">
      <w:pPr>
        <w:rPr>
          <w:rFonts w:ascii="Times New Roman" w:hAnsi="Times New Roman"/>
          <w:color w:val="000000"/>
          <w:sz w:val="28"/>
          <w:szCs w:val="28"/>
        </w:rPr>
      </w:pPr>
    </w:p>
    <w:p w:rsidR="00E612CC" w:rsidRPr="00B400B4" w:rsidRDefault="00E612CC" w:rsidP="00D21D50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FE1">
        <w:rPr>
          <w:rFonts w:ascii="Times New Roman" w:hAnsi="Times New Roman"/>
          <w:b/>
          <w:caps/>
          <w:color w:val="000000"/>
          <w:sz w:val="28"/>
          <w:szCs w:val="28"/>
        </w:rPr>
        <w:t xml:space="preserve">« </w:t>
      </w:r>
      <w:r w:rsidRPr="00B400B4">
        <w:rPr>
          <w:rFonts w:ascii="Times New Roman" w:hAnsi="Times New Roman"/>
          <w:caps/>
          <w:color w:val="000000"/>
          <w:sz w:val="28"/>
          <w:szCs w:val="28"/>
        </w:rPr>
        <w:t>28</w:t>
      </w:r>
      <w:r w:rsidRPr="00321FE1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321FE1">
        <w:rPr>
          <w:rFonts w:ascii="Times New Roman" w:hAnsi="Times New Roman"/>
          <w:color w:val="000000"/>
          <w:sz w:val="28"/>
          <w:szCs w:val="28"/>
        </w:rPr>
        <w:t>»</w:t>
      </w:r>
      <w:r w:rsidRPr="00321FE1">
        <w:rPr>
          <w:rFonts w:ascii="Times New Roman" w:hAnsi="Times New Roman"/>
          <w:color w:val="000000"/>
          <w:sz w:val="28"/>
          <w:szCs w:val="28"/>
          <w:u w:val="single"/>
        </w:rPr>
        <w:t xml:space="preserve"> 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 2017г.                            </w:t>
      </w:r>
      <w:r w:rsidRPr="00321FE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B400B4">
        <w:rPr>
          <w:rFonts w:ascii="Times New Roman" w:hAnsi="Times New Roman"/>
          <w:color w:val="000000"/>
          <w:sz w:val="28"/>
          <w:szCs w:val="28"/>
          <w:u w:val="single"/>
        </w:rPr>
        <w:t>40</w:t>
      </w:r>
    </w:p>
    <w:p w:rsidR="00E612CC" w:rsidRPr="00321FE1" w:rsidRDefault="00E612CC" w:rsidP="00D21D5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21FE1">
        <w:rPr>
          <w:rFonts w:ascii="Times New Roman" w:hAnsi="Times New Roman"/>
          <w:color w:val="000000"/>
          <w:sz w:val="28"/>
          <w:szCs w:val="28"/>
        </w:rPr>
        <w:t xml:space="preserve">П. </w:t>
      </w:r>
      <w:proofErr w:type="spellStart"/>
      <w:r w:rsidRPr="00321FE1">
        <w:rPr>
          <w:rFonts w:ascii="Times New Roman" w:hAnsi="Times New Roman"/>
          <w:color w:val="000000"/>
          <w:sz w:val="28"/>
          <w:szCs w:val="28"/>
        </w:rPr>
        <w:t>Гордеевский</w:t>
      </w:r>
      <w:proofErr w:type="spellEnd"/>
    </w:p>
    <w:p w:rsidR="00E612CC" w:rsidRPr="00321FE1" w:rsidRDefault="00E612CC" w:rsidP="00D21D5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12CC" w:rsidRPr="00321FE1" w:rsidRDefault="00E612CC" w:rsidP="00D21D5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612CC" w:rsidRPr="00321FE1" w:rsidTr="002677C5">
        <w:tc>
          <w:tcPr>
            <w:tcW w:w="4785" w:type="dxa"/>
          </w:tcPr>
          <w:p w:rsidR="00E612CC" w:rsidRPr="00321FE1" w:rsidRDefault="00E612CC" w:rsidP="00AD39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муниципальной программы «Формирование современной городской среды» на 2018-2022г.</w:t>
            </w:r>
          </w:p>
        </w:tc>
        <w:tc>
          <w:tcPr>
            <w:tcW w:w="4786" w:type="dxa"/>
          </w:tcPr>
          <w:p w:rsidR="00E612CC" w:rsidRPr="00321FE1" w:rsidRDefault="00E612CC" w:rsidP="00267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612CC" w:rsidRPr="00321FE1" w:rsidRDefault="00E612CC" w:rsidP="00D21D5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612CC" w:rsidRPr="00321FE1" w:rsidRDefault="00E612CC" w:rsidP="00D21D5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612CC" w:rsidRPr="00321FE1" w:rsidRDefault="00E612CC" w:rsidP="00D21D5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21FE1">
        <w:rPr>
          <w:rFonts w:ascii="Times New Roman" w:hAnsi="Times New Roman"/>
          <w:color w:val="000000"/>
          <w:sz w:val="28"/>
          <w:szCs w:val="28"/>
        </w:rPr>
        <w:t xml:space="preserve">      В соответствии со статьей 16 Федерального закона от 06.10.2003 г. № 131-ФЗ «Об общих принципах организации местного самоуправления </w:t>
      </w:r>
      <w:proofErr w:type="gramStart"/>
      <w:r w:rsidRPr="00321FE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21FE1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Алтайского края от 31.08.2017г № 326</w:t>
      </w:r>
    </w:p>
    <w:p w:rsidR="00E612CC" w:rsidRPr="00321FE1" w:rsidRDefault="00E612CC" w:rsidP="00D21D5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612CC" w:rsidRPr="00321FE1" w:rsidRDefault="00E612CC" w:rsidP="00D21D50">
      <w:pPr>
        <w:rPr>
          <w:rFonts w:ascii="Times New Roman" w:hAnsi="Times New Roman"/>
          <w:color w:val="000000"/>
          <w:sz w:val="28"/>
          <w:szCs w:val="28"/>
        </w:rPr>
      </w:pPr>
    </w:p>
    <w:p w:rsidR="00E612CC" w:rsidRPr="00321FE1" w:rsidRDefault="00E612CC" w:rsidP="00D21D50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321FE1">
        <w:rPr>
          <w:rFonts w:ascii="Times New Roman" w:hAnsi="Times New Roman"/>
          <w:caps/>
          <w:color w:val="000000"/>
          <w:sz w:val="28"/>
          <w:szCs w:val="28"/>
        </w:rPr>
        <w:t>постановляю:</w:t>
      </w:r>
    </w:p>
    <w:p w:rsidR="00E612CC" w:rsidRPr="00321FE1" w:rsidRDefault="00E612CC" w:rsidP="00D21D50">
      <w:pPr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321FE1">
        <w:rPr>
          <w:rFonts w:ascii="Times New Roman" w:hAnsi="Times New Roman"/>
          <w:color w:val="000000"/>
          <w:sz w:val="28"/>
          <w:szCs w:val="28"/>
        </w:rPr>
        <w:t>Утвердить муниципальную программу «Формирование современной городской среды» на 2018-2022гг</w:t>
      </w:r>
    </w:p>
    <w:p w:rsidR="00E612CC" w:rsidRPr="00321FE1" w:rsidRDefault="00E612CC" w:rsidP="00D21D50">
      <w:pPr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FE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21FE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612CC" w:rsidRPr="00321FE1" w:rsidRDefault="00E612CC" w:rsidP="00D21D50">
      <w:pPr>
        <w:widowControl w:val="0"/>
        <w:autoSpaceDE w:val="0"/>
        <w:autoSpaceDN w:val="0"/>
        <w:adjustRightInd w:val="0"/>
        <w:ind w:left="720" w:firstLine="0"/>
        <w:rPr>
          <w:rFonts w:ascii="Times New Roman" w:hAnsi="Times New Roman"/>
          <w:color w:val="000000"/>
          <w:sz w:val="28"/>
          <w:szCs w:val="28"/>
        </w:rPr>
      </w:pPr>
    </w:p>
    <w:p w:rsidR="00E612CC" w:rsidRPr="00321FE1" w:rsidRDefault="00E612CC" w:rsidP="00D21D50">
      <w:pPr>
        <w:widowControl w:val="0"/>
        <w:autoSpaceDE w:val="0"/>
        <w:autoSpaceDN w:val="0"/>
        <w:adjustRightInd w:val="0"/>
        <w:ind w:left="2832" w:hanging="2832"/>
        <w:rPr>
          <w:rFonts w:ascii="Times New Roman" w:hAnsi="Times New Roman"/>
          <w:color w:val="000000"/>
          <w:sz w:val="28"/>
          <w:szCs w:val="28"/>
        </w:rPr>
      </w:pPr>
    </w:p>
    <w:p w:rsidR="00E612CC" w:rsidRPr="00321FE1" w:rsidRDefault="00E612CC" w:rsidP="00AD395D">
      <w:pPr>
        <w:ind w:firstLin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321FE1">
        <w:rPr>
          <w:rFonts w:ascii="Times New Roman" w:hAnsi="Times New Roman"/>
          <w:color w:val="000000"/>
          <w:sz w:val="28"/>
          <w:szCs w:val="28"/>
        </w:rPr>
        <w:t xml:space="preserve"> сельсовета  </w:t>
      </w:r>
      <w:r w:rsidRPr="00321FE1">
        <w:rPr>
          <w:rFonts w:ascii="Times New Roman" w:hAnsi="Times New Roman"/>
          <w:color w:val="000000"/>
          <w:sz w:val="28"/>
          <w:szCs w:val="28"/>
        </w:rPr>
        <w:tab/>
      </w:r>
      <w:r w:rsidRPr="00321FE1">
        <w:rPr>
          <w:rFonts w:ascii="Times New Roman" w:hAnsi="Times New Roman"/>
          <w:color w:val="000000"/>
          <w:sz w:val="28"/>
          <w:szCs w:val="28"/>
        </w:rPr>
        <w:tab/>
      </w:r>
      <w:r w:rsidR="00AD395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321FE1">
        <w:rPr>
          <w:rFonts w:ascii="Times New Roman" w:hAnsi="Times New Roman"/>
          <w:color w:val="000000"/>
          <w:sz w:val="28"/>
          <w:szCs w:val="28"/>
        </w:rPr>
        <w:tab/>
      </w:r>
      <w:r w:rsidRPr="00321FE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21FE1">
        <w:rPr>
          <w:rFonts w:ascii="Times New Roman" w:hAnsi="Times New Roman"/>
          <w:color w:val="000000"/>
          <w:sz w:val="28"/>
          <w:szCs w:val="28"/>
        </w:rPr>
        <w:t xml:space="preserve">.А. </w:t>
      </w:r>
      <w:r>
        <w:rPr>
          <w:rFonts w:ascii="Times New Roman" w:hAnsi="Times New Roman"/>
          <w:color w:val="000000"/>
          <w:sz w:val="28"/>
          <w:szCs w:val="28"/>
        </w:rPr>
        <w:t>Владимирова</w:t>
      </w:r>
    </w:p>
    <w:p w:rsidR="00E612CC" w:rsidRPr="00321FE1" w:rsidRDefault="00E612CC">
      <w:pPr>
        <w:rPr>
          <w:rFonts w:ascii="Times New Roman" w:hAnsi="Times New Roman"/>
          <w:color w:val="000000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927"/>
        <w:gridCol w:w="4927"/>
      </w:tblGrid>
      <w:tr w:rsidR="00E612CC" w:rsidRPr="00321FE1" w:rsidTr="007C5C71">
        <w:tc>
          <w:tcPr>
            <w:tcW w:w="4927" w:type="dxa"/>
          </w:tcPr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612CC" w:rsidRPr="00321FE1" w:rsidRDefault="00E612CC" w:rsidP="00A46BA3">
            <w:pPr>
              <w:ind w:left="709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1FE1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321FE1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</w:t>
            </w:r>
            <w:proofErr w:type="spellStart"/>
            <w:r w:rsidRPr="00321FE1">
              <w:rPr>
                <w:rFonts w:ascii="Times New Roman" w:hAnsi="Times New Roman"/>
                <w:sz w:val="28"/>
                <w:szCs w:val="28"/>
              </w:rPr>
              <w:t>Гордеевского</w:t>
            </w:r>
            <w:proofErr w:type="spellEnd"/>
            <w:r w:rsidRPr="00321FE1">
              <w:rPr>
                <w:rFonts w:ascii="Times New Roman" w:hAnsi="Times New Roman"/>
                <w:sz w:val="28"/>
                <w:szCs w:val="28"/>
              </w:rPr>
              <w:t xml:space="preserve"> сельсовета Троицкого района Алтайского края от «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Pr="00321FE1">
              <w:rPr>
                <w:rFonts w:ascii="Times New Roman" w:hAnsi="Times New Roman"/>
                <w:sz w:val="28"/>
                <w:szCs w:val="28"/>
              </w:rPr>
              <w:t xml:space="preserve">» декабря 2017г. №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E612CC" w:rsidRPr="00321FE1" w:rsidRDefault="00E612CC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6E7">
      <w:pPr>
        <w:jc w:val="center"/>
        <w:rPr>
          <w:rFonts w:ascii="Times New Roman" w:hAnsi="Times New Roman"/>
          <w:b/>
          <w:sz w:val="28"/>
          <w:szCs w:val="28"/>
        </w:rPr>
      </w:pPr>
      <w:r w:rsidRPr="00321FE1">
        <w:rPr>
          <w:rFonts w:ascii="Times New Roman" w:hAnsi="Times New Roman"/>
          <w:b/>
          <w:sz w:val="28"/>
          <w:szCs w:val="28"/>
        </w:rPr>
        <w:t xml:space="preserve">Муниципальная программа «Формирование современной городской среды» на 2018-2022 </w:t>
      </w:r>
      <w:proofErr w:type="spellStart"/>
      <w:proofErr w:type="gramStart"/>
      <w:r w:rsidRPr="00321FE1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</w:p>
    <w:p w:rsidR="00E612CC" w:rsidRPr="00321FE1" w:rsidRDefault="00E612CC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b/>
          <w:sz w:val="28"/>
          <w:szCs w:val="28"/>
        </w:rPr>
        <w:br w:type="page"/>
      </w:r>
    </w:p>
    <w:p w:rsidR="00E612CC" w:rsidRPr="00321FE1" w:rsidRDefault="00E612CC" w:rsidP="006166E7">
      <w:pPr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Паспорт муниципальной программы «Формирование современной городской среды» на 2018-2022гг</w:t>
      </w:r>
    </w:p>
    <w:p w:rsidR="00E612CC" w:rsidRPr="00321FE1" w:rsidRDefault="00E612CC" w:rsidP="006166E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7"/>
      </w:tblGrid>
      <w:tr w:rsidR="00E612CC" w:rsidRPr="00321FE1" w:rsidTr="007C5C71">
        <w:tc>
          <w:tcPr>
            <w:tcW w:w="4927" w:type="dxa"/>
          </w:tcPr>
          <w:p w:rsidR="00E612CC" w:rsidRPr="00321FE1" w:rsidRDefault="00E612CC" w:rsidP="007C5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27" w:type="dxa"/>
          </w:tcPr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21FE1">
              <w:rPr>
                <w:rFonts w:ascii="Times New Roman" w:hAnsi="Times New Roman"/>
                <w:sz w:val="28"/>
                <w:szCs w:val="28"/>
              </w:rPr>
              <w:t>Гордеевского</w:t>
            </w:r>
            <w:proofErr w:type="spellEnd"/>
            <w:r w:rsidRPr="00321FE1">
              <w:rPr>
                <w:rFonts w:ascii="Times New Roman" w:hAnsi="Times New Roman"/>
                <w:sz w:val="28"/>
                <w:szCs w:val="28"/>
              </w:rPr>
              <w:t xml:space="preserve"> сельсовета Троицкого  района Алтайского края</w:t>
            </w:r>
          </w:p>
        </w:tc>
      </w:tr>
      <w:tr w:rsidR="00E612CC" w:rsidRPr="00321FE1" w:rsidTr="007C5C71">
        <w:tc>
          <w:tcPr>
            <w:tcW w:w="4927" w:type="dxa"/>
          </w:tcPr>
          <w:p w:rsidR="00E612CC" w:rsidRPr="00321FE1" w:rsidRDefault="00E612CC" w:rsidP="007C5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927" w:type="dxa"/>
          </w:tcPr>
          <w:p w:rsidR="00E612CC" w:rsidRPr="00321FE1" w:rsidRDefault="00E612CC" w:rsidP="007C5C71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1FE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21FE1">
              <w:rPr>
                <w:rFonts w:ascii="Times New Roman" w:hAnsi="Times New Roman"/>
                <w:sz w:val="28"/>
                <w:szCs w:val="28"/>
              </w:rPr>
              <w:t>Гордеевского</w:t>
            </w:r>
            <w:proofErr w:type="spellEnd"/>
            <w:r w:rsidRPr="00321FE1">
              <w:rPr>
                <w:rFonts w:ascii="Times New Roman" w:hAnsi="Times New Roman"/>
                <w:sz w:val="28"/>
                <w:szCs w:val="28"/>
              </w:rPr>
              <w:t xml:space="preserve"> сельсовета Троицкого  района Алтайского края, </w:t>
            </w:r>
            <w:r w:rsidRPr="00321FE1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собственники помещений в многоквартирных домах, собственники иных зданий и сооружений, расположенных в границах дворовой территории, жилых домов, объектов недвижимого имущества и земельных участков, предоставленных для их размещения, чьи территории включены в муниципальные программы формирования современной городской среды на 2018-2022 (далее - «заинтересованные лица») (по согласованию)</w:t>
            </w:r>
            <w:proofErr w:type="gramEnd"/>
          </w:p>
        </w:tc>
      </w:tr>
      <w:tr w:rsidR="00E612CC" w:rsidRPr="00321FE1" w:rsidTr="007C5C71">
        <w:tc>
          <w:tcPr>
            <w:tcW w:w="4927" w:type="dxa"/>
          </w:tcPr>
          <w:p w:rsidR="00E612CC" w:rsidRPr="00321FE1" w:rsidRDefault="00E612CC" w:rsidP="007C5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927" w:type="dxa"/>
          </w:tcPr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Совершенствование системы комплексного благоустройства, создание комфортных условий для деятельности и отдыха жителей поселения</w:t>
            </w:r>
          </w:p>
        </w:tc>
      </w:tr>
      <w:tr w:rsidR="00E612CC" w:rsidRPr="00321FE1" w:rsidTr="007C5C71">
        <w:tc>
          <w:tcPr>
            <w:tcW w:w="4927" w:type="dxa"/>
          </w:tcPr>
          <w:p w:rsidR="00E612CC" w:rsidRPr="00321FE1" w:rsidRDefault="00E612CC" w:rsidP="007C5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927" w:type="dxa"/>
          </w:tcPr>
          <w:p w:rsidR="00E612CC" w:rsidRPr="00321FE1" w:rsidRDefault="00E612CC" w:rsidP="007C5C71">
            <w:pPr>
              <w:pStyle w:val="a4"/>
              <w:numPr>
                <w:ilvl w:val="0"/>
                <w:numId w:val="11"/>
              </w:numPr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дворовых территорий многоквартирных домов.</w:t>
            </w:r>
          </w:p>
          <w:p w:rsidR="00E612CC" w:rsidRPr="00321FE1" w:rsidRDefault="00E612CC" w:rsidP="007C5C71">
            <w:pPr>
              <w:pStyle w:val="a4"/>
              <w:numPr>
                <w:ilvl w:val="0"/>
                <w:numId w:val="11"/>
              </w:numPr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наиболее посещаемой муниципальной территории общего пользования.</w:t>
            </w:r>
          </w:p>
          <w:p w:rsidR="00E612CC" w:rsidRPr="00321FE1" w:rsidRDefault="00E612CC" w:rsidP="007C5C71">
            <w:pPr>
              <w:pStyle w:val="a4"/>
              <w:numPr>
                <w:ilvl w:val="0"/>
                <w:numId w:val="11"/>
              </w:numPr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E612CC" w:rsidRPr="00321FE1" w:rsidTr="007C5C71">
        <w:tc>
          <w:tcPr>
            <w:tcW w:w="4927" w:type="dxa"/>
          </w:tcPr>
          <w:p w:rsidR="00E612CC" w:rsidRPr="00321FE1" w:rsidRDefault="00E612CC" w:rsidP="007C5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4927" w:type="dxa"/>
          </w:tcPr>
          <w:p w:rsidR="00E612CC" w:rsidRPr="00321FE1" w:rsidRDefault="00E612CC" w:rsidP="007C5C71">
            <w:pPr>
              <w:pStyle w:val="a4"/>
              <w:numPr>
                <w:ilvl w:val="0"/>
                <w:numId w:val="12"/>
              </w:numPr>
              <w:ind w:left="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и проездов к дворовым территориям от общего числа  дворовых территорий муниципального образования;</w:t>
            </w:r>
          </w:p>
          <w:p w:rsidR="00E612CC" w:rsidRPr="00321FE1" w:rsidRDefault="00E612CC" w:rsidP="007C5C71">
            <w:pPr>
              <w:pStyle w:val="a4"/>
              <w:numPr>
                <w:ilvl w:val="0"/>
                <w:numId w:val="12"/>
              </w:numPr>
              <w:ind w:left="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общественных территорий от общего </w:t>
            </w:r>
            <w:r w:rsidRPr="00321FE1">
              <w:rPr>
                <w:rFonts w:ascii="Times New Roman" w:hAnsi="Times New Roman"/>
                <w:sz w:val="28"/>
                <w:szCs w:val="28"/>
              </w:rPr>
              <w:lastRenderedPageBreak/>
              <w:t>числа  общественных территорий муниципального образования;</w:t>
            </w:r>
          </w:p>
          <w:p w:rsidR="00E612CC" w:rsidRPr="00321FE1" w:rsidRDefault="00E612CC" w:rsidP="007C5C71">
            <w:pPr>
              <w:pStyle w:val="a4"/>
              <w:numPr>
                <w:ilvl w:val="0"/>
                <w:numId w:val="12"/>
              </w:numPr>
              <w:ind w:left="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доля граждан, позитивно оценивающих качество и комфорт городской среды, от общего числа жителей муниципального образования.</w:t>
            </w:r>
          </w:p>
        </w:tc>
      </w:tr>
      <w:tr w:rsidR="00E612CC" w:rsidRPr="00321FE1" w:rsidTr="007C5C71">
        <w:tc>
          <w:tcPr>
            <w:tcW w:w="4927" w:type="dxa"/>
          </w:tcPr>
          <w:p w:rsidR="00E612CC" w:rsidRPr="00321FE1" w:rsidRDefault="00E612CC" w:rsidP="007C5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4927" w:type="dxa"/>
          </w:tcPr>
          <w:p w:rsidR="00E612CC" w:rsidRPr="00321FE1" w:rsidRDefault="00E612CC" w:rsidP="007C5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2018-2022 годы без деления на этапы</w:t>
            </w:r>
          </w:p>
        </w:tc>
      </w:tr>
      <w:tr w:rsidR="00E612CC" w:rsidRPr="00321FE1" w:rsidTr="007C5C71">
        <w:tc>
          <w:tcPr>
            <w:tcW w:w="4927" w:type="dxa"/>
          </w:tcPr>
          <w:p w:rsidR="00E612CC" w:rsidRPr="00321FE1" w:rsidRDefault="00E612CC" w:rsidP="007C5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927" w:type="dxa"/>
          </w:tcPr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за счет средств федерального, краевого и местного бюджетов, внебюджетных источников – _________ тыс. рублей, в том числе за счет средств:</w:t>
            </w:r>
          </w:p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Федерального бюджета – __________ тыс. рублей</w:t>
            </w:r>
          </w:p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</w:rPr>
              <w:t>краевого бюджета – ____________ тыс. рублей;</w:t>
            </w:r>
          </w:p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</w:rPr>
              <w:t>местного бюджета – ____________ тыс. рублей;</w:t>
            </w:r>
          </w:p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заинтересованных лиц – _______ тыс. рублей </w:t>
            </w:r>
          </w:p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E612CC" w:rsidRPr="00321FE1" w:rsidRDefault="00E612CC" w:rsidP="007C5C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На выполнение работ по благоустройству дворовой территории МКД </w:t>
            </w:r>
          </w:p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Из федерального бюджета: ________ тыс. рублей</w:t>
            </w:r>
          </w:p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Из краевого бюджета: _________ тыс. рублей</w:t>
            </w:r>
          </w:p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Из местного бюджета: ______ тыс. рублей</w:t>
            </w:r>
          </w:p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Из средств заинтересованных лиц: ______ тыс. рублей</w:t>
            </w:r>
          </w:p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Всего: ______ тыс. рублей</w:t>
            </w:r>
          </w:p>
          <w:p w:rsidR="00E612CC" w:rsidRPr="00321FE1" w:rsidRDefault="00E612CC" w:rsidP="007C5C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На осуществление работ по благоустройству общественной территории:</w:t>
            </w:r>
          </w:p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Из федерального бюджета: ________ тыс. рублей</w:t>
            </w:r>
          </w:p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Из краевого бюджета: __________ тыс. рублей</w:t>
            </w:r>
          </w:p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Из местного бюджета: ______ тыс. рублей</w:t>
            </w:r>
          </w:p>
          <w:p w:rsidR="00E612CC" w:rsidRPr="00321FE1" w:rsidRDefault="00E612CC" w:rsidP="007C5C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Всего: __________ тыс. рублей</w:t>
            </w:r>
          </w:p>
        </w:tc>
      </w:tr>
      <w:tr w:rsidR="00E612CC" w:rsidRPr="00321FE1" w:rsidTr="007C5C71">
        <w:tc>
          <w:tcPr>
            <w:tcW w:w="4927" w:type="dxa"/>
          </w:tcPr>
          <w:p w:rsidR="00E612CC" w:rsidRPr="00321FE1" w:rsidRDefault="00E612CC" w:rsidP="007C5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927" w:type="dxa"/>
          </w:tcPr>
          <w:p w:rsidR="00E612CC" w:rsidRPr="00321FE1" w:rsidRDefault="00E612CC" w:rsidP="007C5C71">
            <w:pPr>
              <w:pStyle w:val="a4"/>
              <w:numPr>
                <w:ilvl w:val="0"/>
                <w:numId w:val="13"/>
              </w:num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Отсутствие замечаний заинтересованных лиц по реализации программы.</w:t>
            </w:r>
          </w:p>
          <w:p w:rsidR="00E612CC" w:rsidRPr="00321FE1" w:rsidRDefault="00E612CC" w:rsidP="007C5C71">
            <w:pPr>
              <w:pStyle w:val="a4"/>
              <w:numPr>
                <w:ilvl w:val="0"/>
                <w:numId w:val="13"/>
              </w:num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Создание комфортного места </w:t>
            </w:r>
            <w:r w:rsidRPr="00321FE1">
              <w:rPr>
                <w:rFonts w:ascii="Times New Roman" w:hAnsi="Times New Roman"/>
                <w:sz w:val="28"/>
                <w:szCs w:val="28"/>
              </w:rPr>
              <w:lastRenderedPageBreak/>
              <w:t>отдыха для населения.</w:t>
            </w:r>
          </w:p>
          <w:p w:rsidR="00E612CC" w:rsidRPr="00321FE1" w:rsidRDefault="00E612CC" w:rsidP="007C5C71">
            <w:pPr>
              <w:pStyle w:val="a4"/>
              <w:numPr>
                <w:ilvl w:val="0"/>
                <w:numId w:val="13"/>
              </w:num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Вовлечение общественности в развитие городской современной среды</w:t>
            </w:r>
          </w:p>
          <w:p w:rsidR="00E612CC" w:rsidRPr="00321FE1" w:rsidRDefault="00E612CC" w:rsidP="007C5C71">
            <w:pPr>
              <w:pStyle w:val="a4"/>
              <w:numPr>
                <w:ilvl w:val="0"/>
                <w:numId w:val="13"/>
              </w:num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Благоустройство 189 кв.м. дворовой территории многоквартирного дома – 2019г</w:t>
            </w:r>
          </w:p>
          <w:p w:rsidR="00E612CC" w:rsidRPr="00321FE1" w:rsidRDefault="00E612CC" w:rsidP="00B132DC">
            <w:pPr>
              <w:pStyle w:val="a4"/>
              <w:numPr>
                <w:ilvl w:val="0"/>
                <w:numId w:val="13"/>
              </w:numPr>
              <w:ind w:left="35" w:hanging="35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Благоустройство  общественной территории Центральная площадь ( планировка поверхности – 770 кв.м.; установка скамеек – 3 </w:t>
            </w:r>
            <w:proofErr w:type="spellStart"/>
            <w:r w:rsidRPr="00321FE1">
              <w:rPr>
                <w:rFonts w:ascii="Times New Roman" w:hAnsi="Times New Roman"/>
                <w:sz w:val="28"/>
                <w:szCs w:val="28"/>
              </w:rPr>
              <w:t>шт.</w:t>
            </w:r>
            <w:proofErr w:type="gramStart"/>
            <w:r w:rsidRPr="00321FE1">
              <w:rPr>
                <w:rFonts w:ascii="Times New Roman" w:hAnsi="Times New Roman"/>
                <w:sz w:val="28"/>
                <w:szCs w:val="28"/>
              </w:rPr>
              <w:t>;у</w:t>
            </w:r>
            <w:proofErr w:type="gramEnd"/>
            <w:r w:rsidRPr="00321FE1">
              <w:rPr>
                <w:rFonts w:ascii="Times New Roman" w:hAnsi="Times New Roman"/>
                <w:sz w:val="28"/>
                <w:szCs w:val="28"/>
              </w:rPr>
              <w:t>становка</w:t>
            </w:r>
            <w:proofErr w:type="spellEnd"/>
            <w:r w:rsidRPr="00321FE1">
              <w:rPr>
                <w:rFonts w:ascii="Times New Roman" w:hAnsi="Times New Roman"/>
                <w:sz w:val="28"/>
                <w:szCs w:val="28"/>
              </w:rPr>
              <w:t xml:space="preserve"> урн – 3 </w:t>
            </w:r>
            <w:proofErr w:type="spellStart"/>
            <w:r w:rsidRPr="00321FE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321FE1">
              <w:rPr>
                <w:rFonts w:ascii="Times New Roman" w:hAnsi="Times New Roman"/>
                <w:sz w:val="28"/>
                <w:szCs w:val="28"/>
              </w:rPr>
              <w:t>)-2018г.</w:t>
            </w:r>
          </w:p>
        </w:tc>
      </w:tr>
    </w:tbl>
    <w:p w:rsidR="00E612CC" w:rsidRPr="00321FE1" w:rsidRDefault="00E612CC" w:rsidP="006166E7">
      <w:pPr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AA3FA4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A90E61">
      <w:pPr>
        <w:pStyle w:val="a4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321FE1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благоустройства Администрации </w:t>
      </w:r>
      <w:proofErr w:type="spellStart"/>
      <w:r w:rsidRPr="00321FE1">
        <w:rPr>
          <w:rFonts w:ascii="Times New Roman" w:hAnsi="Times New Roman"/>
          <w:b/>
          <w:sz w:val="28"/>
          <w:szCs w:val="28"/>
        </w:rPr>
        <w:t>Гордеевского</w:t>
      </w:r>
      <w:proofErr w:type="spellEnd"/>
      <w:r w:rsidRPr="00321FE1">
        <w:rPr>
          <w:rFonts w:ascii="Times New Roman" w:hAnsi="Times New Roman"/>
          <w:b/>
          <w:sz w:val="28"/>
          <w:szCs w:val="28"/>
        </w:rPr>
        <w:t xml:space="preserve"> сельсовета Троицкого района Алтайского края</w:t>
      </w:r>
    </w:p>
    <w:p w:rsidR="00E612CC" w:rsidRPr="00321FE1" w:rsidRDefault="00E612CC" w:rsidP="007B3E0E">
      <w:pPr>
        <w:ind w:left="709"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D0613C">
      <w:pPr>
        <w:widowControl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Одним из главных приоритетов развития поселенческой территорий является создание благоприятной для проживания населения среды.</w:t>
      </w:r>
    </w:p>
    <w:p w:rsidR="00E612CC" w:rsidRPr="00321FE1" w:rsidRDefault="00E612CC" w:rsidP="00D0613C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включает комплекс мероприятий по инженерной подготовке и обеспечению безопасности, озеленению и устройству дорожных покрытий, освещению, размещению малых архитектурных форм и объектов монументального искусства.</w:t>
      </w:r>
    </w:p>
    <w:p w:rsidR="00E612CC" w:rsidRPr="00321FE1" w:rsidRDefault="00E612CC" w:rsidP="000B3B62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На территории поселка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Гордеевский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в жилой застройке преобладают одноэтажные дома усадебного типа. Многоэтажная многоквартирная застройка представлена 1 двухэтажным домом, </w:t>
      </w:r>
      <w:proofErr w:type="gramStart"/>
      <w:r w:rsidRPr="00321FE1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321FE1">
        <w:rPr>
          <w:rFonts w:ascii="Times New Roman" w:hAnsi="Times New Roman"/>
          <w:sz w:val="28"/>
          <w:szCs w:val="28"/>
        </w:rPr>
        <w:t xml:space="preserve"> по адресу: Алтайский край, Троицкий район, п.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Гордеевский</w:t>
      </w:r>
      <w:proofErr w:type="spellEnd"/>
      <w:r w:rsidRPr="00321FE1">
        <w:rPr>
          <w:rFonts w:ascii="Times New Roman" w:hAnsi="Times New Roman"/>
          <w:sz w:val="28"/>
          <w:szCs w:val="28"/>
        </w:rPr>
        <w:t>, ул</w:t>
      </w:r>
      <w:proofErr w:type="gramStart"/>
      <w:r w:rsidRPr="00321FE1">
        <w:rPr>
          <w:rFonts w:ascii="Times New Roman" w:hAnsi="Times New Roman"/>
          <w:sz w:val="28"/>
          <w:szCs w:val="28"/>
        </w:rPr>
        <w:t>.Ц</w:t>
      </w:r>
      <w:proofErr w:type="gramEnd"/>
      <w:r w:rsidRPr="00321FE1">
        <w:rPr>
          <w:rFonts w:ascii="Times New Roman" w:hAnsi="Times New Roman"/>
          <w:sz w:val="28"/>
          <w:szCs w:val="28"/>
        </w:rPr>
        <w:t>ентральная,4. Существующий административный центр размещается на ул. Центральная, где и расположена центральная площадь поселка. Анализ обеспеченности двора МК</w:t>
      </w:r>
      <w:proofErr w:type="gramStart"/>
      <w:r w:rsidRPr="00321FE1">
        <w:rPr>
          <w:rFonts w:ascii="Times New Roman" w:hAnsi="Times New Roman"/>
          <w:sz w:val="28"/>
          <w:szCs w:val="28"/>
        </w:rPr>
        <w:t>Д(</w:t>
      </w:r>
      <w:proofErr w:type="gramEnd"/>
      <w:r w:rsidRPr="00321FE1">
        <w:rPr>
          <w:rFonts w:ascii="Times New Roman" w:hAnsi="Times New Roman"/>
          <w:sz w:val="28"/>
          <w:szCs w:val="28"/>
        </w:rPr>
        <w:t xml:space="preserve">многоквартирного дома) элементами внешнего благоустройства показал, что уровень его комфортности не отвечает современным требованиям. Многоквартирный дом введен в эксплуатацию более 50 лет назад. Элементы благоустройства </w:t>
      </w:r>
      <w:proofErr w:type="gramStart"/>
      <w:r w:rsidRPr="00321FE1">
        <w:rPr>
          <w:rFonts w:ascii="Times New Roman" w:hAnsi="Times New Roman"/>
          <w:sz w:val="28"/>
          <w:szCs w:val="28"/>
        </w:rPr>
        <w:t>дворовой</w:t>
      </w:r>
      <w:proofErr w:type="gramEnd"/>
      <w:r w:rsidRPr="00321FE1">
        <w:rPr>
          <w:rFonts w:ascii="Times New Roman" w:hAnsi="Times New Roman"/>
          <w:sz w:val="28"/>
          <w:szCs w:val="28"/>
        </w:rPr>
        <w:t xml:space="preserve"> территорий данного дома имеют значительный физический износ и требуют капитального ремонта,   асфальтовое покрытие двора и дворовый проезд отсутствует. </w:t>
      </w:r>
    </w:p>
    <w:p w:rsidR="00E612CC" w:rsidRPr="00321FE1" w:rsidRDefault="00E612CC" w:rsidP="00684737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Анализ сферы благоустройства в п.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Гордеевский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показал, что в последние годы проводилась целенаправленная работа по благоустройству дворовых территорий и территории общего пользования. С 2014 года в целях развития инициативы жителей по благоустройству, ремонту и озеленению придомовых территорий Администрация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сельсовета проводит смотр – конкурс «Лучшая усадьба». Основной задачей смотра – конкурса было привлечь жителей поселка к соблюдению правил санитарного содержания и благоустройства придомовых территорий. Ежегодно проводятся мероприятия по организации общепоселковых субботников по санитарной очистке территории муниципального </w:t>
      </w:r>
      <w:r w:rsidRPr="00321FE1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Гордеевский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сельсовет. За организациями всех форм собственности закреплялись территории.</w:t>
      </w:r>
    </w:p>
    <w:p w:rsidR="00E612CC" w:rsidRPr="00321FE1" w:rsidRDefault="00E612CC" w:rsidP="00684737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Внешнее благоустройство – это сложная архитектурно – пространственная градостроительная система, связанная с функциональной организацией поселковых территорий и с решением задач формирования художественно – эстетической среды, композиционной структуры и предметного оборудования всей системы открытых пространств. Оно должно обеспечивать композиционное и стилевое единство этих простран</w:t>
      </w:r>
      <w:proofErr w:type="gramStart"/>
      <w:r w:rsidRPr="00321FE1">
        <w:rPr>
          <w:rFonts w:ascii="Times New Roman" w:hAnsi="Times New Roman"/>
          <w:sz w:val="28"/>
          <w:szCs w:val="28"/>
        </w:rPr>
        <w:t>ств пр</w:t>
      </w:r>
      <w:proofErr w:type="gramEnd"/>
      <w:r w:rsidRPr="00321FE1">
        <w:rPr>
          <w:rFonts w:ascii="Times New Roman" w:hAnsi="Times New Roman"/>
          <w:sz w:val="28"/>
          <w:szCs w:val="28"/>
        </w:rPr>
        <w:t xml:space="preserve">и необходимом художественном разнообразии. </w:t>
      </w:r>
    </w:p>
    <w:p w:rsidR="00E612CC" w:rsidRPr="00321FE1" w:rsidRDefault="00E612CC" w:rsidP="00E0162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Комплексное решение проблемы окажет положительный эффект на санитарно – 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                                                                      Решение актуальных задач благоустройства территории населенного пункта требует комплексного, системного подхода. Согласованные действия органов местного самоуправления и организаций, осуществляющих деятельность по благоустройству и обеспечению жизнедеятельности муниципальных образований, заинтересованных лиц позволят обеспечить комплексный подход к решению вопроса благоустройства территорий, создать комфортные и безопасные условия проживания для жителей п.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Гордеевский</w:t>
      </w:r>
      <w:proofErr w:type="spellEnd"/>
      <w:r w:rsidRPr="00321FE1">
        <w:rPr>
          <w:rFonts w:ascii="Times New Roman" w:hAnsi="Times New Roman"/>
          <w:sz w:val="28"/>
          <w:szCs w:val="28"/>
        </w:rPr>
        <w:t>.</w:t>
      </w:r>
    </w:p>
    <w:p w:rsidR="00E612CC" w:rsidRPr="00321FE1" w:rsidRDefault="00E612CC" w:rsidP="005F57D7">
      <w:pPr>
        <w:pStyle w:val="a4"/>
        <w:ind w:left="1211"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52720C">
      <w:pPr>
        <w:pStyle w:val="a4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321FE1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E612CC" w:rsidRPr="00321FE1" w:rsidRDefault="00E612CC" w:rsidP="003C113E">
      <w:pPr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5F57D7">
      <w:pPr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2.1. Приоритеты региональной политики в сфере благоустройства</w:t>
      </w:r>
    </w:p>
    <w:p w:rsidR="00E612CC" w:rsidRPr="00321FE1" w:rsidRDefault="00E612CC" w:rsidP="005F57D7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3C113E">
      <w:pPr>
        <w:ind w:firstLine="708"/>
        <w:jc w:val="left"/>
        <w:rPr>
          <w:rFonts w:ascii="Times New Roman" w:hAnsi="Times New Roman"/>
          <w:sz w:val="28"/>
          <w:szCs w:val="28"/>
        </w:rPr>
      </w:pPr>
      <w:proofErr w:type="gramStart"/>
      <w:r w:rsidRPr="00321FE1">
        <w:rPr>
          <w:rFonts w:ascii="Times New Roman" w:hAnsi="Times New Roman"/>
          <w:sz w:val="28"/>
          <w:szCs w:val="28"/>
        </w:rPr>
        <w:t xml:space="preserve">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15.04.2014 № 323, стратегической целью государственной политики в жилищно-коммунальной сфере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 </w:t>
      </w:r>
      <w:proofErr w:type="gramEnd"/>
    </w:p>
    <w:p w:rsidR="00E612CC" w:rsidRPr="00321FE1" w:rsidRDefault="00E612CC" w:rsidP="003C113E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21FE1">
        <w:rPr>
          <w:rFonts w:ascii="Times New Roman" w:hAnsi="Times New Roman"/>
          <w:sz w:val="28"/>
          <w:szCs w:val="28"/>
        </w:rPr>
        <w:t>Исходя из приоритетов государства основным приоритетом региональной политики в сфере благоустройства является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общественных и дворовых территорий, территорий, на которых расположены объекты недвижимого имущества, находящиеся в собственности юридических лиц и требующие благоустройства, а также территорий, на которых расположены индивидуальные жилые дома, подлежащие благоустройству в</w:t>
      </w:r>
      <w:proofErr w:type="gramEnd"/>
      <w:r w:rsidRPr="00321F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FE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21FE1">
        <w:rPr>
          <w:rFonts w:ascii="Times New Roman" w:hAnsi="Times New Roman"/>
          <w:sz w:val="28"/>
          <w:szCs w:val="28"/>
        </w:rPr>
        <w:t xml:space="preserve"> с требованиями правил благоустройства, утвержденных в муниципальном образовании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Гордеевский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сельсовет Троицкого района Алтайского края.</w:t>
      </w:r>
    </w:p>
    <w:p w:rsidR="00E612CC" w:rsidRPr="00321FE1" w:rsidRDefault="00E612CC" w:rsidP="00BD2630">
      <w:pPr>
        <w:jc w:val="left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При определении приоритетов политики администрации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сельсовета в сфере благоустройства были учтены:</w:t>
      </w:r>
    </w:p>
    <w:p w:rsidR="00E612CC" w:rsidRPr="00321FE1" w:rsidRDefault="00E612CC" w:rsidP="00BD2630">
      <w:pPr>
        <w:jc w:val="left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- основные направления государственной политики, заявленные в Послании Президента Российской Федерации В.В. Путина Федеральному собранию от 01.12.2016г;</w:t>
      </w:r>
    </w:p>
    <w:p w:rsidR="00E612CC" w:rsidRPr="00321FE1" w:rsidRDefault="00E612CC" w:rsidP="00BD2630">
      <w:pPr>
        <w:jc w:val="left"/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</w:pPr>
      <w:r w:rsidRPr="00321FE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21FE1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 xml:space="preserve">Паспорта приоритетного проекта "Формирование комфортной городской среды" утвержден президиумом Совета при Президенте Российской Федерации по стратегическому планированию и приоритетным проектам (протокол от 18 апреля </w:t>
      </w:r>
      <w:smartTag w:uri="urn:schemas-microsoft-com:office:smarttags" w:element="metricconverter">
        <w:smartTagPr>
          <w:attr w:name="ProductID" w:val="2017 г"/>
        </w:smartTagPr>
        <w:r w:rsidRPr="00321FE1">
          <w:rPr>
            <w:rFonts w:ascii="Times New Roman" w:hAnsi="Times New Roman"/>
            <w:bCs/>
            <w:color w:val="262626"/>
            <w:sz w:val="28"/>
            <w:szCs w:val="28"/>
            <w:shd w:val="clear" w:color="auto" w:fill="FFFFFF"/>
          </w:rPr>
          <w:t>2017 г</w:t>
        </w:r>
      </w:smartTag>
      <w:r w:rsidRPr="00321FE1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. № 5);</w:t>
      </w:r>
    </w:p>
    <w:p w:rsidR="00E612CC" w:rsidRPr="00321FE1" w:rsidRDefault="00E612CC" w:rsidP="00BD2630">
      <w:pPr>
        <w:jc w:val="left"/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</w:pPr>
      <w:r w:rsidRPr="00321FE1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- постановление правительства Алтайского края от 31.08.2017г № 326 «Об утверждении государственной программы Алтайского края «Формирование современной городской среды» на 2018-2022 годы»;</w:t>
      </w:r>
    </w:p>
    <w:p w:rsidR="00E612CC" w:rsidRPr="00321FE1" w:rsidRDefault="00E612CC" w:rsidP="00BD2630">
      <w:pPr>
        <w:jc w:val="left"/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</w:pPr>
      <w:r w:rsidRPr="00321FE1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- а также деятельности органов местного самоуправления, в соответствии с требованиями Федерального закона от 06.10.2003г № 131-ФЗ «Об общих принципах организации местного самоуправления в Российской Федерации»</w:t>
      </w:r>
    </w:p>
    <w:p w:rsidR="00E612CC" w:rsidRPr="00321FE1" w:rsidRDefault="00E612CC" w:rsidP="00BD2630">
      <w:pPr>
        <w:jc w:val="left"/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</w:pPr>
      <w:r w:rsidRPr="00321FE1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в решении вопросов благоустройства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612CC" w:rsidRPr="00321FE1" w:rsidRDefault="00E612CC" w:rsidP="00BD2630">
      <w:pPr>
        <w:jc w:val="left"/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</w:pPr>
      <w:proofErr w:type="gramStart"/>
      <w:r w:rsidRPr="00321FE1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 xml:space="preserve">На основании вышеизложенного администрация </w:t>
      </w:r>
      <w:proofErr w:type="spellStart"/>
      <w:r w:rsidRPr="00321FE1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Гордеевского</w:t>
      </w:r>
      <w:proofErr w:type="spellEnd"/>
      <w:r w:rsidRPr="00321FE1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 xml:space="preserve"> сельсовета в качестве приоритетного направления деятельности в сфере благоустройства на период 2018-2022 годов определяет системное повышение качества  и комфортности городской среды путем реализации первоочередных мероприятий по благоустройству, а также проектов комплексного благоустройства дворовой территории многоквартирного дом, территорий, находящихся в ведении юридических лиц и индивидуальных предпринимателей, территории общего пользования, подготовленных с учетом мнения населения.</w:t>
      </w:r>
      <w:proofErr w:type="gramEnd"/>
    </w:p>
    <w:p w:rsidR="00E612CC" w:rsidRPr="00321FE1" w:rsidRDefault="00E612CC" w:rsidP="00CC69FE">
      <w:pPr>
        <w:ind w:firstLine="720"/>
        <w:contextualSpacing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A46BA3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1FE1">
        <w:rPr>
          <w:rFonts w:ascii="Times New Roman" w:hAnsi="Times New Roman"/>
          <w:b/>
          <w:sz w:val="28"/>
          <w:szCs w:val="28"/>
        </w:rPr>
        <w:t>2.2. Цель и задачи Программы</w:t>
      </w:r>
    </w:p>
    <w:p w:rsidR="00E612CC" w:rsidRPr="00321FE1" w:rsidRDefault="00E612CC" w:rsidP="00CC69FE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Основной </w:t>
      </w:r>
      <w:r w:rsidRPr="00321FE1">
        <w:rPr>
          <w:rFonts w:ascii="Times New Roman" w:hAnsi="Times New Roman"/>
          <w:b/>
          <w:sz w:val="28"/>
          <w:szCs w:val="28"/>
        </w:rPr>
        <w:t>целью</w:t>
      </w:r>
      <w:r w:rsidRPr="00321FE1">
        <w:rPr>
          <w:rFonts w:ascii="Times New Roman" w:hAnsi="Times New Roman"/>
          <w:sz w:val="28"/>
          <w:szCs w:val="28"/>
        </w:rPr>
        <w:t xml:space="preserve"> реализация данного приоритетного направления является </w:t>
      </w:r>
      <w:r w:rsidRPr="00321FE1">
        <w:rPr>
          <w:rFonts w:ascii="Times New Roman" w:hAnsi="Times New Roman"/>
          <w:b/>
          <w:sz w:val="28"/>
          <w:szCs w:val="28"/>
        </w:rPr>
        <w:t>повышение комфортности и безопасности условий проживания и отдыха граждан.</w:t>
      </w:r>
    </w:p>
    <w:p w:rsidR="00E612CC" w:rsidRPr="00321FE1" w:rsidRDefault="00E612CC" w:rsidP="00CC69FE">
      <w:pPr>
        <w:tabs>
          <w:tab w:val="left" w:pos="64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В целях системного повышения качества и комфортности городской среды с учетом мнения  населения при подготовке проектов комплексного благоустройства дворовой территории многоквартирного жилого дома, территории общего пользования  необходимо решить следующие </w:t>
      </w:r>
      <w:r w:rsidRPr="00321FE1">
        <w:rPr>
          <w:rFonts w:ascii="Times New Roman" w:hAnsi="Times New Roman"/>
          <w:b/>
          <w:sz w:val="28"/>
          <w:szCs w:val="28"/>
        </w:rPr>
        <w:t>задачи</w:t>
      </w:r>
      <w:r w:rsidRPr="00321FE1">
        <w:rPr>
          <w:rFonts w:ascii="Times New Roman" w:hAnsi="Times New Roman"/>
          <w:sz w:val="28"/>
          <w:szCs w:val="28"/>
        </w:rPr>
        <w:t>:</w:t>
      </w:r>
    </w:p>
    <w:p w:rsidR="00E612CC" w:rsidRPr="00321FE1" w:rsidRDefault="00E612CC" w:rsidP="00CC69FE">
      <w:pPr>
        <w:pStyle w:val="ConsPlusNorma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E1">
        <w:rPr>
          <w:rFonts w:ascii="Times New Roman" w:hAnsi="Times New Roman" w:cs="Times New Roman"/>
          <w:color w:val="000000"/>
          <w:sz w:val="28"/>
          <w:szCs w:val="28"/>
        </w:rPr>
        <w:t>1. Благоустройство дворовой территории многоквартирного дома;</w:t>
      </w:r>
    </w:p>
    <w:p w:rsidR="00E612CC" w:rsidRPr="00321FE1" w:rsidRDefault="00E612CC" w:rsidP="00CC69FE">
      <w:pPr>
        <w:pStyle w:val="ConsPlusNorma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E1">
        <w:rPr>
          <w:rFonts w:ascii="Times New Roman" w:hAnsi="Times New Roman" w:cs="Times New Roman"/>
          <w:color w:val="000000"/>
          <w:sz w:val="28"/>
          <w:szCs w:val="28"/>
        </w:rPr>
        <w:t xml:space="preserve">2. Благоустройство территории общего пользования; </w:t>
      </w:r>
    </w:p>
    <w:p w:rsidR="00E612CC" w:rsidRPr="00321FE1" w:rsidRDefault="00E612CC" w:rsidP="00CC69F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1FE1">
        <w:rPr>
          <w:rFonts w:ascii="Times New Roman" w:hAnsi="Times New Roman" w:cs="Times New Roman"/>
          <w:sz w:val="28"/>
          <w:szCs w:val="28"/>
        </w:rPr>
        <w:t>3. Благоустройство территорий индивидуальной жилой застройки;</w:t>
      </w:r>
    </w:p>
    <w:p w:rsidR="00E612CC" w:rsidRPr="00321FE1" w:rsidRDefault="00E612CC" w:rsidP="00CC69FE">
      <w:pPr>
        <w:pStyle w:val="ConsPlusNorma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E1">
        <w:rPr>
          <w:rFonts w:ascii="Times New Roman" w:hAnsi="Times New Roman" w:cs="Times New Roman"/>
          <w:sz w:val="28"/>
          <w:szCs w:val="28"/>
        </w:rPr>
        <w:t>4. Благоустройство территории (включая объекты незавершенного строительства), находящейся в собственности (пользовании) юридических лиц и индивидуальных предпринимателей</w:t>
      </w:r>
    </w:p>
    <w:p w:rsidR="00E612CC" w:rsidRPr="00321FE1" w:rsidRDefault="00E612CC" w:rsidP="00A46BA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5F57D7">
      <w:pPr>
        <w:keepNext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21FE1">
        <w:rPr>
          <w:rFonts w:ascii="Times New Roman" w:hAnsi="Times New Roman"/>
          <w:b/>
          <w:sz w:val="28"/>
          <w:szCs w:val="28"/>
        </w:rPr>
        <w:t>3.  Прогноз ожидаемых результатов реализации Программы</w:t>
      </w:r>
    </w:p>
    <w:p w:rsidR="00E612CC" w:rsidRPr="00321FE1" w:rsidRDefault="00E612CC" w:rsidP="00E75502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E75502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E612CC" w:rsidRPr="00321FE1" w:rsidRDefault="00E612CC" w:rsidP="00E75502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- количество благоустроенных дворовых территорий многоквартирных домов в рамках Программы – 1 ед.;</w:t>
      </w:r>
    </w:p>
    <w:p w:rsidR="00E612CC" w:rsidRPr="00321FE1" w:rsidRDefault="00E612CC" w:rsidP="00E75502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- доля дворовых территорий, благоустройство которых реализовано при финансовом участии заинтересованных лиц в общем количестве дворовых территорий, включенных в Программу - 100%;</w:t>
      </w:r>
    </w:p>
    <w:p w:rsidR="00E612CC" w:rsidRPr="00321FE1" w:rsidRDefault="00E612CC" w:rsidP="00E75502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lastRenderedPageBreak/>
        <w:t>- доля благоустроенных дворовых территорий в общем количестве дворовых территорий, подлежащих благоустройству в 2018-2022 году - 100%;</w:t>
      </w:r>
    </w:p>
    <w:p w:rsidR="00E612CC" w:rsidRPr="00321FE1" w:rsidRDefault="00E612CC" w:rsidP="00E75502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- доля финансового участия в выполнении минимального перечня работ по благоустройству дворовых территорий заинтересованных лиц – не менее 1% и не более 15%;</w:t>
      </w:r>
    </w:p>
    <w:p w:rsidR="00E612CC" w:rsidRPr="00321FE1" w:rsidRDefault="00E612CC" w:rsidP="00E75502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- доля финансового участия в выполнении дополнительного перечня работ по благоустройству дворовых территорий заинтересованных лиц – не менее 40% и не более 50%;</w:t>
      </w:r>
    </w:p>
    <w:p w:rsidR="00E612CC" w:rsidRPr="00321FE1" w:rsidRDefault="00E612CC" w:rsidP="00E75502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- количество благоустроенных муниципальных территорий общего пользования – 1 ед.;</w:t>
      </w:r>
    </w:p>
    <w:p w:rsidR="00E612CC" w:rsidRPr="00321FE1" w:rsidRDefault="00E612CC" w:rsidP="005F57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1FE1">
        <w:rPr>
          <w:rFonts w:ascii="Times New Roman" w:hAnsi="Times New Roman"/>
          <w:b/>
          <w:sz w:val="28"/>
          <w:szCs w:val="28"/>
        </w:rPr>
        <w:t>4.Сроки и этапы реализации Программы</w:t>
      </w:r>
    </w:p>
    <w:p w:rsidR="00E612CC" w:rsidRPr="00321FE1" w:rsidRDefault="00E612CC" w:rsidP="005F57D7">
      <w:pPr>
        <w:jc w:val="center"/>
        <w:rPr>
          <w:rFonts w:ascii="Times New Roman" w:hAnsi="Times New Roman"/>
          <w:i/>
          <w:sz w:val="28"/>
          <w:szCs w:val="28"/>
        </w:rPr>
      </w:pPr>
    </w:p>
    <w:p w:rsidR="00E612CC" w:rsidRPr="00321FE1" w:rsidRDefault="00E612CC" w:rsidP="005F57D7">
      <w:pPr>
        <w:jc w:val="left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ab/>
        <w:t>Реализация Программы будет осуществляться в период с 2018                  по 2022 год без деления на этапы.</w:t>
      </w:r>
    </w:p>
    <w:p w:rsidR="00E612CC" w:rsidRPr="00321FE1" w:rsidRDefault="00E612CC" w:rsidP="005F57D7">
      <w:pPr>
        <w:pStyle w:val="a4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321FE1">
        <w:rPr>
          <w:rFonts w:ascii="Times New Roman" w:hAnsi="Times New Roman"/>
          <w:b/>
          <w:sz w:val="28"/>
          <w:szCs w:val="28"/>
        </w:rPr>
        <w:t>5.Ресурсное обеспечение муниципальной программы</w:t>
      </w:r>
    </w:p>
    <w:p w:rsidR="00E612CC" w:rsidRPr="00321FE1" w:rsidRDefault="00E612CC" w:rsidP="005F57D7">
      <w:pPr>
        <w:ind w:firstLine="851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5F57D7">
      <w:pPr>
        <w:ind w:firstLine="851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Общий объем финансовых затрат на реализацию муниципальной программы составляет </w:t>
      </w:r>
      <w:r w:rsidRPr="00321FE1">
        <w:rPr>
          <w:rFonts w:ascii="Times New Roman" w:hAnsi="Times New Roman"/>
          <w:sz w:val="28"/>
          <w:szCs w:val="28"/>
          <w:u w:val="single"/>
        </w:rPr>
        <w:t>1442</w:t>
      </w:r>
      <w:r w:rsidRPr="00321FE1">
        <w:rPr>
          <w:rFonts w:ascii="Times New Roman" w:hAnsi="Times New Roman"/>
          <w:sz w:val="28"/>
          <w:szCs w:val="28"/>
        </w:rPr>
        <w:t xml:space="preserve"> тыс. рублей. </w:t>
      </w:r>
    </w:p>
    <w:p w:rsidR="00E612CC" w:rsidRPr="00321FE1" w:rsidRDefault="00E612CC" w:rsidP="005F57D7">
      <w:pPr>
        <w:ind w:firstLine="851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Финансовое обеспечение муниципальной программы  осуществляется за счет средств, финансируемых из краевого и местного  бюджетов, а также внебюджетных источников.</w:t>
      </w:r>
    </w:p>
    <w:p w:rsidR="00E612CC" w:rsidRPr="00321FE1" w:rsidRDefault="00E612CC" w:rsidP="005F57D7">
      <w:pPr>
        <w:ind w:firstLine="72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Финансирование Программы осуществляется в объеме ______ тыс. рублей, в том числе:</w:t>
      </w:r>
    </w:p>
    <w:p w:rsidR="00E612CC" w:rsidRPr="00321FE1" w:rsidRDefault="00E612CC" w:rsidP="005F57D7">
      <w:pPr>
        <w:ind w:firstLine="72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за счет федерального бюджета – ________ тыс. рублей;</w:t>
      </w:r>
    </w:p>
    <w:p w:rsidR="00E612CC" w:rsidRPr="00321FE1" w:rsidRDefault="00E612CC" w:rsidP="005F57D7">
      <w:pPr>
        <w:ind w:firstLine="72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за счет краевого бюджета – _______ тыс. рублей;</w:t>
      </w:r>
    </w:p>
    <w:p w:rsidR="00E612CC" w:rsidRPr="00321FE1" w:rsidRDefault="00E612CC" w:rsidP="005F57D7">
      <w:pPr>
        <w:ind w:firstLine="72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внебюджетных источников – _______ тыс. рублей.</w:t>
      </w:r>
    </w:p>
    <w:p w:rsidR="00E612CC" w:rsidRPr="00321FE1" w:rsidRDefault="00E612CC" w:rsidP="005F57D7">
      <w:pPr>
        <w:ind w:firstLine="72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Из общего объема: </w:t>
      </w:r>
    </w:p>
    <w:p w:rsidR="00E612CC" w:rsidRPr="00321FE1" w:rsidRDefault="00E612CC" w:rsidP="005F57D7">
      <w:pPr>
        <w:ind w:firstLine="72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- финансирование мероприятий по благоустройству дворовой территории многоквартирного дома составляет </w:t>
      </w:r>
      <w:r w:rsidRPr="00321FE1">
        <w:rPr>
          <w:rFonts w:ascii="Times New Roman" w:hAnsi="Times New Roman"/>
          <w:sz w:val="28"/>
          <w:szCs w:val="28"/>
          <w:u w:val="single"/>
        </w:rPr>
        <w:t>320</w:t>
      </w:r>
      <w:r w:rsidRPr="00321FE1">
        <w:rPr>
          <w:rFonts w:ascii="Times New Roman" w:hAnsi="Times New Roman"/>
          <w:sz w:val="28"/>
          <w:szCs w:val="28"/>
        </w:rPr>
        <w:t xml:space="preserve"> тыс. рублей, в том числе за счет средств: </w:t>
      </w:r>
    </w:p>
    <w:p w:rsidR="00E612CC" w:rsidRPr="00321FE1" w:rsidRDefault="00E612CC" w:rsidP="005F57D7">
      <w:pPr>
        <w:ind w:firstLine="72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федерального бюджета – _______ тыс. рублей; </w:t>
      </w:r>
    </w:p>
    <w:p w:rsidR="00E612CC" w:rsidRPr="00321FE1" w:rsidRDefault="00E612CC" w:rsidP="005F57D7">
      <w:pPr>
        <w:ind w:firstLine="72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краевого бюджета – _______ тыс. рублей;</w:t>
      </w:r>
    </w:p>
    <w:p w:rsidR="00E612CC" w:rsidRPr="00321FE1" w:rsidRDefault="00E612CC" w:rsidP="005F57D7">
      <w:pPr>
        <w:ind w:firstLine="72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внебюджетных источников – ________ тыс. рублей.</w:t>
      </w:r>
    </w:p>
    <w:p w:rsidR="00E612CC" w:rsidRPr="00321FE1" w:rsidRDefault="00E612CC" w:rsidP="005F57D7">
      <w:pPr>
        <w:ind w:firstLine="72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- финансирование мероприятий по благоустройству общественной территории составляет </w:t>
      </w:r>
      <w:r w:rsidRPr="00321FE1">
        <w:rPr>
          <w:rFonts w:ascii="Times New Roman" w:hAnsi="Times New Roman"/>
          <w:sz w:val="28"/>
          <w:szCs w:val="28"/>
          <w:u w:val="single"/>
        </w:rPr>
        <w:t xml:space="preserve">1122 </w:t>
      </w:r>
      <w:r w:rsidRPr="00321FE1">
        <w:rPr>
          <w:rFonts w:ascii="Times New Roman" w:hAnsi="Times New Roman"/>
          <w:sz w:val="28"/>
          <w:szCs w:val="28"/>
        </w:rPr>
        <w:t xml:space="preserve">тыс. рублей, в том числе за счет средств: </w:t>
      </w:r>
    </w:p>
    <w:p w:rsidR="00E612CC" w:rsidRPr="00321FE1" w:rsidRDefault="00E612CC" w:rsidP="005F57D7">
      <w:pPr>
        <w:ind w:firstLine="72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федерального бюджета – __________ тыс. рублей; </w:t>
      </w:r>
    </w:p>
    <w:p w:rsidR="00E612CC" w:rsidRPr="00321FE1" w:rsidRDefault="00E612CC" w:rsidP="005F57D7">
      <w:pPr>
        <w:ind w:firstLine="72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краевого бюджета – ________ тыс. рублей. </w:t>
      </w:r>
    </w:p>
    <w:p w:rsidR="00E612CC" w:rsidRPr="00321FE1" w:rsidRDefault="00E612CC" w:rsidP="005F57D7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</w:t>
      </w:r>
    </w:p>
    <w:p w:rsidR="00E612CC" w:rsidRPr="00321FE1" w:rsidRDefault="00E612CC" w:rsidP="005F57D7">
      <w:pPr>
        <w:jc w:val="right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Таблица 1. </w:t>
      </w:r>
    </w:p>
    <w:tbl>
      <w:tblPr>
        <w:tblW w:w="9753" w:type="dxa"/>
        <w:tblInd w:w="-885" w:type="dxa"/>
        <w:tblLayout w:type="fixed"/>
        <w:tblLook w:val="00A0"/>
      </w:tblPr>
      <w:tblGrid>
        <w:gridCol w:w="1045"/>
        <w:gridCol w:w="4988"/>
        <w:gridCol w:w="1800"/>
        <w:gridCol w:w="1920"/>
      </w:tblGrid>
      <w:tr w:rsidR="00E612CC" w:rsidRPr="00321FE1" w:rsidTr="00516E5F">
        <w:trPr>
          <w:trHeight w:val="76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ind w:firstLine="12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стоимость всего</w:t>
            </w:r>
          </w:p>
        </w:tc>
      </w:tr>
      <w:tr w:rsidR="00E612CC" w:rsidRPr="00321FE1" w:rsidTr="00516E5F">
        <w:trPr>
          <w:trHeight w:val="6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Разборка покрытий и оснований щебеночных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5643</w:t>
            </w:r>
          </w:p>
        </w:tc>
      </w:tr>
      <w:tr w:rsidR="00E612CC" w:rsidRPr="00321FE1" w:rsidTr="00516E5F">
        <w:trPr>
          <w:trHeight w:val="63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Погрузка мусора экскаваторами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2461</w:t>
            </w:r>
          </w:p>
        </w:tc>
      </w:tr>
      <w:tr w:rsidR="00E612CC" w:rsidRPr="00321FE1" w:rsidTr="00516E5F">
        <w:trPr>
          <w:trHeight w:val="6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Перевозка грузов </w:t>
            </w:r>
            <w:proofErr w:type="gramStart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мусор строительный) 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321FE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8 км</w:t>
              </w:r>
            </w:smartTag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6968</w:t>
            </w:r>
          </w:p>
        </w:tc>
      </w:tr>
      <w:tr w:rsidR="00E612CC" w:rsidRPr="00321FE1" w:rsidTr="00516E5F">
        <w:trPr>
          <w:trHeight w:val="6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бортовых камней  БР100.20.8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50958</w:t>
            </w:r>
          </w:p>
        </w:tc>
      </w:tr>
      <w:tr w:rsidR="00E612CC" w:rsidRPr="00321FE1" w:rsidTr="00516E5F">
        <w:trPr>
          <w:trHeight w:val="13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бортовых камней  БР100.30.15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58952</w:t>
            </w:r>
          </w:p>
        </w:tc>
      </w:tr>
      <w:tr w:rsidR="00E612CC" w:rsidRPr="00321FE1" w:rsidTr="00516E5F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подстилающих и выравнивающих слоев основания из ПГС толщиной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21FE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10 см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21668</w:t>
            </w:r>
          </w:p>
        </w:tc>
      </w:tr>
      <w:tr w:rsidR="00E612CC" w:rsidRPr="00321FE1" w:rsidTr="00516E5F">
        <w:trPr>
          <w:trHeight w:val="35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основания из ЩПС С  -10 толщиной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21FE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10 см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15761</w:t>
            </w:r>
          </w:p>
        </w:tc>
      </w:tr>
      <w:tr w:rsidR="00E612CC" w:rsidRPr="00321FE1" w:rsidTr="00516E5F">
        <w:trPr>
          <w:trHeight w:val="143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Розлив  вяжущих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3710</w:t>
            </w:r>
          </w:p>
        </w:tc>
      </w:tr>
      <w:tr w:rsidR="00E612CC" w:rsidRPr="00321FE1" w:rsidTr="00516E5F">
        <w:trPr>
          <w:trHeight w:val="9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Устройство  покрытия из плотной мелкозернистой асфальтобетонной смеси тип</w:t>
            </w:r>
            <w:proofErr w:type="gramStart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 марки толщиной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321FE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 см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56254</w:t>
            </w:r>
          </w:p>
        </w:tc>
      </w:tr>
      <w:tr w:rsidR="00E612CC" w:rsidRPr="00321FE1" w:rsidTr="00516E5F">
        <w:trPr>
          <w:trHeight w:val="9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 покрытия из плотной мелкозернистой асфальтобетонной смеси тип Г 1 марки толщиной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21FE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 см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19930</w:t>
            </w:r>
          </w:p>
        </w:tc>
      </w:tr>
      <w:tr w:rsidR="00E612CC" w:rsidRPr="00321FE1" w:rsidTr="00516E5F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Копание ям для стоек и столбов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888</w:t>
            </w:r>
          </w:p>
        </w:tc>
      </w:tr>
      <w:tr w:rsidR="00E612CC" w:rsidRPr="00321FE1" w:rsidTr="00516E5F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Устройство бетонной подготовки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3502</w:t>
            </w:r>
          </w:p>
        </w:tc>
      </w:tr>
      <w:tr w:rsidR="00E612CC" w:rsidRPr="00321FE1" w:rsidTr="00516E5F">
        <w:trPr>
          <w:trHeight w:val="16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скамеек </w:t>
            </w:r>
            <w:r w:rsidR="002A2481" w:rsidRPr="002A24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8.3pt;height:48pt;visibility:visible">
                  <v:imagedata r:id="rId7" o:title=""/>
                </v:shape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18173</w:t>
            </w:r>
          </w:p>
        </w:tc>
      </w:tr>
      <w:tr w:rsidR="00E612CC" w:rsidRPr="00321FE1" w:rsidTr="00516E5F">
        <w:trPr>
          <w:trHeight w:val="327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урн</w:t>
            </w:r>
            <w:r w:rsidR="002A2481" w:rsidRPr="002A24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86.15pt;height:52.3pt;visibility:visible">
                  <v:imagedata r:id="rId8" o:title=""/>
                </v:shape>
              </w:pi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6096</w:t>
            </w:r>
          </w:p>
        </w:tc>
      </w:tr>
      <w:tr w:rsidR="00E612CC" w:rsidRPr="00321FE1" w:rsidTr="00516E5F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270964</w:t>
            </w:r>
          </w:p>
        </w:tc>
      </w:tr>
      <w:tr w:rsidR="00E612CC" w:rsidRPr="00321FE1" w:rsidTr="00516E5F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НДС 18%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48733</w:t>
            </w:r>
          </w:p>
        </w:tc>
      </w:tr>
      <w:tr w:rsidR="00E612CC" w:rsidRPr="00321FE1" w:rsidTr="00516E5F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 С НДС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319737</w:t>
            </w:r>
          </w:p>
        </w:tc>
      </w:tr>
      <w:tr w:rsidR="00E612CC" w:rsidRPr="00321FE1" w:rsidTr="00516E5F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612CC" w:rsidRPr="00321FE1" w:rsidRDefault="00E612CC" w:rsidP="005F57D7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общественных территорий, входящих в минимальный перечень работ </w:t>
      </w:r>
    </w:p>
    <w:p w:rsidR="00E612CC" w:rsidRPr="00321FE1" w:rsidRDefault="00E612CC" w:rsidP="005F57D7">
      <w:pPr>
        <w:jc w:val="right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Таблица 2. </w:t>
      </w:r>
    </w:p>
    <w:tbl>
      <w:tblPr>
        <w:tblW w:w="9753" w:type="dxa"/>
        <w:tblInd w:w="-885" w:type="dxa"/>
        <w:tblLook w:val="00A0"/>
      </w:tblPr>
      <w:tblGrid>
        <w:gridCol w:w="1045"/>
        <w:gridCol w:w="4974"/>
        <w:gridCol w:w="1814"/>
        <w:gridCol w:w="1920"/>
      </w:tblGrid>
      <w:tr w:rsidR="00E612CC" w:rsidRPr="00321FE1" w:rsidTr="00516E5F">
        <w:trPr>
          <w:trHeight w:val="76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Единица </w:t>
            </w:r>
            <w:proofErr w:type="gramStart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измерен</w:t>
            </w:r>
            <w:proofErr w:type="gramEnd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ст-ть</w:t>
            </w:r>
            <w:proofErr w:type="spellEnd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всего</w:t>
            </w:r>
          </w:p>
        </w:tc>
      </w:tr>
      <w:tr w:rsidR="00E612CC" w:rsidRPr="00321FE1" w:rsidTr="00516E5F">
        <w:trPr>
          <w:trHeight w:val="6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Разборка покрытий и оснований щебеночных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32859</w:t>
            </w:r>
          </w:p>
        </w:tc>
      </w:tr>
      <w:tr w:rsidR="00E612CC" w:rsidRPr="00321FE1" w:rsidTr="00516E5F">
        <w:trPr>
          <w:trHeight w:val="631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Погрузка мусора экскаваторами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15026</w:t>
            </w:r>
          </w:p>
        </w:tc>
      </w:tr>
      <w:tr w:rsidR="00E612CC" w:rsidRPr="00321FE1" w:rsidTr="00516E5F">
        <w:trPr>
          <w:trHeight w:val="6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Перевозка грузов </w:t>
            </w:r>
            <w:proofErr w:type="gramStart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мусор строительный) 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321FE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8 км</w:t>
              </w:r>
            </w:smartTag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42530</w:t>
            </w:r>
          </w:p>
        </w:tc>
      </w:tr>
      <w:tr w:rsidR="00E612CC" w:rsidRPr="00321FE1" w:rsidTr="00516E5F">
        <w:trPr>
          <w:trHeight w:val="6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бортовых камней  БР100.20.8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68862</w:t>
            </w:r>
          </w:p>
        </w:tc>
      </w:tr>
      <w:tr w:rsidR="00E612CC" w:rsidRPr="00321FE1" w:rsidTr="00516E5F">
        <w:trPr>
          <w:trHeight w:val="132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бортовых камней  БР100.30.15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68350</w:t>
            </w:r>
          </w:p>
        </w:tc>
      </w:tr>
      <w:tr w:rsidR="00E612CC" w:rsidRPr="00321FE1" w:rsidTr="00516E5F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подстилающих и </w:t>
            </w: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выравнивающих слоев основания из ПГС толщиной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21FE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10 см</w:t>
              </w:r>
            </w:smartTag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126393</w:t>
            </w:r>
          </w:p>
        </w:tc>
      </w:tr>
      <w:tr w:rsidR="00E612CC" w:rsidRPr="00321FE1" w:rsidTr="00516E5F">
        <w:trPr>
          <w:trHeight w:val="35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основания из ЩПС С  -10 толщиной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21FE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10 см</w:t>
              </w:r>
            </w:smartTag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91940</w:t>
            </w:r>
          </w:p>
        </w:tc>
      </w:tr>
      <w:tr w:rsidR="00E612CC" w:rsidRPr="00321FE1" w:rsidTr="00516E5F">
        <w:trPr>
          <w:trHeight w:val="143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Розлив  вяжущих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23100</w:t>
            </w:r>
          </w:p>
        </w:tc>
      </w:tr>
      <w:tr w:rsidR="00E612CC" w:rsidRPr="00321FE1" w:rsidTr="00516E5F">
        <w:trPr>
          <w:trHeight w:val="9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Устройство  покрытия из плотной мелкозернистой асфальтобетонной смеси тип</w:t>
            </w:r>
            <w:proofErr w:type="gramStart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 марки толщиной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321FE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 см</w:t>
              </w:r>
            </w:smartTag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509200</w:t>
            </w:r>
          </w:p>
        </w:tc>
      </w:tr>
      <w:tr w:rsidR="00E612CC" w:rsidRPr="00321FE1" w:rsidTr="00516E5F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Копание ям для стоек и столбов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1065</w:t>
            </w:r>
          </w:p>
        </w:tc>
      </w:tr>
      <w:tr w:rsidR="00E612CC" w:rsidRPr="00321FE1" w:rsidTr="00516E5F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Устройство бетонной подготовки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4202</w:t>
            </w:r>
          </w:p>
        </w:tc>
      </w:tr>
      <w:tr w:rsidR="00E612CC" w:rsidRPr="00321FE1" w:rsidTr="00516E5F">
        <w:trPr>
          <w:trHeight w:val="168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скамеек </w:t>
            </w:r>
            <w:r w:rsidR="002A2481" w:rsidRPr="002A24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27" type="#_x0000_t75" style="width:68.3pt;height:48pt;visibility:visible">
                  <v:imagedata r:id="rId7" o:title=""/>
                </v:shape>
              </w:pic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3шт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27260</w:t>
            </w:r>
          </w:p>
        </w:tc>
      </w:tr>
      <w:tr w:rsidR="00E612CC" w:rsidRPr="00321FE1" w:rsidTr="00516E5F">
        <w:trPr>
          <w:trHeight w:val="327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урн</w:t>
            </w:r>
            <w:r w:rsidR="002A2481" w:rsidRPr="002A24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28" type="#_x0000_t75" style="width:86.15pt;height:52.3pt;visibility:visible">
                  <v:imagedata r:id="rId8" o:title=""/>
                </v:shape>
              </w:pic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9145</w:t>
            </w:r>
          </w:p>
        </w:tc>
      </w:tr>
      <w:tr w:rsidR="00E612CC" w:rsidRPr="00321FE1" w:rsidTr="00516E5F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951070</w:t>
            </w:r>
          </w:p>
        </w:tc>
      </w:tr>
      <w:tr w:rsidR="00E612CC" w:rsidRPr="00321FE1" w:rsidTr="00516E5F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НДС 18%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171192</w:t>
            </w:r>
          </w:p>
        </w:tc>
      </w:tr>
      <w:tr w:rsidR="00E612CC" w:rsidRPr="00321FE1" w:rsidTr="00516E5F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 С НДС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1122262</w:t>
            </w:r>
          </w:p>
        </w:tc>
      </w:tr>
      <w:tr w:rsidR="00E612CC" w:rsidRPr="00321FE1" w:rsidTr="00516E5F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CC" w:rsidRPr="00321FE1" w:rsidRDefault="00E612CC" w:rsidP="00516E5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612CC" w:rsidRPr="00321FE1" w:rsidRDefault="00E612CC" w:rsidP="005F57D7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5F57D7">
      <w:pPr>
        <w:ind w:firstLine="851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5F57D7">
      <w:pPr>
        <w:tabs>
          <w:tab w:val="left" w:pos="2966"/>
        </w:tabs>
        <w:jc w:val="left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  <w:lang w:eastAsia="ru-RU"/>
        </w:rPr>
        <w:t> Работы из минимального и (или) дополнительного перечня осуществляются при условии финансового участия заинтересованных лиц</w:t>
      </w:r>
    </w:p>
    <w:p w:rsidR="00E612CC" w:rsidRPr="00321FE1" w:rsidRDefault="00E612CC" w:rsidP="007B519E">
      <w:pPr>
        <w:jc w:val="center"/>
        <w:rPr>
          <w:rFonts w:ascii="Times New Roman" w:hAnsi="Times New Roman"/>
          <w:b/>
          <w:sz w:val="28"/>
          <w:szCs w:val="28"/>
        </w:rPr>
      </w:pPr>
      <w:r w:rsidRPr="00321FE1">
        <w:rPr>
          <w:rFonts w:ascii="Times New Roman" w:hAnsi="Times New Roman"/>
          <w:b/>
          <w:sz w:val="28"/>
          <w:szCs w:val="28"/>
        </w:rPr>
        <w:t>6. Обобщенная характеристика мероприятий Программы</w:t>
      </w:r>
    </w:p>
    <w:p w:rsidR="00E612CC" w:rsidRPr="00321FE1" w:rsidRDefault="00E612CC" w:rsidP="000A52B4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Программа направлена на реализацию комплекса мер по повышению качества и комфорта городской среды, созданию благоприятных условий жизнедеятельности населения Администрации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сельсовета. </w:t>
      </w:r>
    </w:p>
    <w:p w:rsidR="00E612CC" w:rsidRPr="00321FE1" w:rsidRDefault="00E612CC" w:rsidP="000A52B4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Основные мероприятия Программы определяют стратегические направления реализации государственной политики в сфере благоустройства на территории Администрации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сельсовета и содержат меры по формированию механизма проектно-целевой поддержки мероприятий в данной сфере. Программа обеспечит выработку региональной стратегии повышения комфорта городской среды, механизмов общественного соучастия в благоустройстве территорий, поддержку диалога между органами местного самоуправления и гражданским сообществом.</w:t>
      </w:r>
    </w:p>
    <w:p w:rsidR="00E612CC" w:rsidRPr="00321FE1" w:rsidRDefault="00E612CC" w:rsidP="000A52B4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Выстроенная в рамках настоящей Программы система целевых ориентиров представляет собой согласованную структуру, посредством которой установлена связь реализации отдельных мероприятий с выполнением поставленных задач и достижением конкретной цели.</w:t>
      </w:r>
    </w:p>
    <w:p w:rsidR="00E612CC" w:rsidRPr="00321FE1" w:rsidRDefault="00E612CC" w:rsidP="000A52B4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Выполнение мероприятий Программы позволит к 2022 году обеспечить благоустройство дворовой территорий исходя из минимального перечня работ и общественной территории муниципального образования, признанных по результатам инвентаризации нуждающимися в благоустройстве и подлежащих благоустройству в период действия Программы. </w:t>
      </w:r>
    </w:p>
    <w:p w:rsidR="00E612CC" w:rsidRPr="00321FE1" w:rsidRDefault="00E612CC" w:rsidP="007B519E">
      <w:pPr>
        <w:ind w:firstLine="708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AF24D7">
      <w:pPr>
        <w:autoSpaceDE w:val="0"/>
        <w:autoSpaceDN w:val="0"/>
        <w:adjustRightInd w:val="0"/>
        <w:spacing w:after="10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1FE1">
        <w:rPr>
          <w:rFonts w:ascii="Times New Roman" w:hAnsi="Times New Roman"/>
          <w:b/>
          <w:sz w:val="28"/>
          <w:szCs w:val="28"/>
        </w:rPr>
        <w:lastRenderedPageBreak/>
        <w:t xml:space="preserve">7. Управление реализацией Программы и </w:t>
      </w:r>
      <w:proofErr w:type="gramStart"/>
      <w:r w:rsidRPr="00321FE1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21FE1">
        <w:rPr>
          <w:rFonts w:ascii="Times New Roman" w:hAnsi="Times New Roman"/>
          <w:b/>
          <w:sz w:val="28"/>
          <w:szCs w:val="28"/>
        </w:rPr>
        <w:t xml:space="preserve"> ходом ее выполнения</w:t>
      </w:r>
    </w:p>
    <w:p w:rsidR="00E612CC" w:rsidRPr="00321FE1" w:rsidRDefault="00E612CC" w:rsidP="005E68EB">
      <w:pPr>
        <w:tabs>
          <w:tab w:val="left" w:pos="7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Ответственным исполнителем и координатором реализации Программы    является администрация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сельсовета Троицкого района.  </w:t>
      </w:r>
    </w:p>
    <w:p w:rsidR="00E612CC" w:rsidRPr="00321FE1" w:rsidRDefault="00E612CC" w:rsidP="005E68EB">
      <w:pPr>
        <w:tabs>
          <w:tab w:val="left" w:pos="7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Использование финансовых ресурсов будет осуществляться на основании размещения муниципальных закупок в соответствии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612CC" w:rsidRPr="00321FE1" w:rsidRDefault="00E612CC" w:rsidP="005E68EB">
      <w:pPr>
        <w:tabs>
          <w:tab w:val="left" w:pos="7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сельсовета Троицкого района в ходе реализации Программы: </w:t>
      </w:r>
    </w:p>
    <w:p w:rsidR="00E612CC" w:rsidRPr="00321FE1" w:rsidRDefault="00E612CC" w:rsidP="005E68EB">
      <w:pPr>
        <w:tabs>
          <w:tab w:val="left" w:pos="7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E612CC" w:rsidRPr="00321FE1" w:rsidRDefault="00E612CC" w:rsidP="005E68EB">
      <w:pPr>
        <w:tabs>
          <w:tab w:val="left" w:pos="7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321F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1FE1">
        <w:rPr>
          <w:rFonts w:ascii="Times New Roman" w:hAnsi="Times New Roman"/>
          <w:sz w:val="28"/>
          <w:szCs w:val="28"/>
        </w:rPr>
        <w:t xml:space="preserve"> выполнением мероприятий Программы; </w:t>
      </w:r>
    </w:p>
    <w:p w:rsidR="00E612CC" w:rsidRPr="00321FE1" w:rsidRDefault="00E612CC" w:rsidP="005E68EB">
      <w:pPr>
        <w:tabs>
          <w:tab w:val="left" w:pos="7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- 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E612CC" w:rsidRPr="00321FE1" w:rsidRDefault="00E612CC" w:rsidP="005E68EB">
      <w:pPr>
        <w:tabs>
          <w:tab w:val="left" w:pos="7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- обеспечивает подготовку документации для проведения закупок; </w:t>
      </w:r>
    </w:p>
    <w:p w:rsidR="00E612CC" w:rsidRPr="00321FE1" w:rsidRDefault="00E612CC" w:rsidP="005E68EB">
      <w:pPr>
        <w:ind w:left="709" w:firstLine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- предоставляет </w:t>
      </w:r>
      <w:proofErr w:type="spellStart"/>
      <w:r w:rsidRPr="00321FE1">
        <w:rPr>
          <w:rFonts w:ascii="Times New Roman" w:hAnsi="Times New Roman"/>
          <w:sz w:val="28"/>
          <w:szCs w:val="28"/>
        </w:rPr>
        <w:t>Минстройтрансу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Алтайского края отчеты о реализации мероприятий Программы ежемесячно в срок до 5 числа месяца, следующего </w:t>
      </w:r>
      <w:r w:rsidRPr="00321FE1">
        <w:rPr>
          <w:rFonts w:ascii="Times New Roman" w:hAnsi="Times New Roman"/>
          <w:sz w:val="28"/>
          <w:szCs w:val="28"/>
        </w:rPr>
        <w:br/>
        <w:t xml:space="preserve">за </w:t>
      </w:r>
      <w:proofErr w:type="gramStart"/>
      <w:r w:rsidRPr="00321FE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321FE1">
        <w:rPr>
          <w:rFonts w:ascii="Times New Roman" w:hAnsi="Times New Roman"/>
          <w:sz w:val="28"/>
          <w:szCs w:val="28"/>
        </w:rPr>
        <w:t xml:space="preserve">. </w:t>
      </w:r>
    </w:p>
    <w:p w:rsidR="00E612CC" w:rsidRPr="00321FE1" w:rsidRDefault="00E612CC" w:rsidP="005E68EB">
      <w:pPr>
        <w:tabs>
          <w:tab w:val="left" w:pos="7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E612CC" w:rsidRPr="00321FE1" w:rsidRDefault="00E612CC" w:rsidP="005E68EB">
      <w:pPr>
        <w:tabs>
          <w:tab w:val="left" w:pos="7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- за надлежащее и своевременное исполнение программных мероприятий; </w:t>
      </w:r>
    </w:p>
    <w:p w:rsidR="00E612CC" w:rsidRPr="00321FE1" w:rsidRDefault="00E612CC" w:rsidP="005E68EB">
      <w:pPr>
        <w:tabs>
          <w:tab w:val="left" w:pos="70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- рациональное использование выделяемых на их реализацию бюджетных средств. </w:t>
      </w:r>
    </w:p>
    <w:p w:rsidR="00E612CC" w:rsidRPr="00321FE1" w:rsidRDefault="00E612CC" w:rsidP="001C75BD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AF24D7">
      <w:pPr>
        <w:pStyle w:val="a4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321FE1">
        <w:rPr>
          <w:rFonts w:ascii="Times New Roman" w:hAnsi="Times New Roman"/>
          <w:b/>
          <w:sz w:val="28"/>
          <w:szCs w:val="28"/>
        </w:rPr>
        <w:t>8.Оценка эффективности реализации муниципальной программы</w:t>
      </w:r>
    </w:p>
    <w:p w:rsidR="00E612CC" w:rsidRPr="00321FE1" w:rsidRDefault="00E612CC" w:rsidP="001C75BD">
      <w:pPr>
        <w:ind w:firstLine="851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C75BD">
      <w:pPr>
        <w:ind w:firstLine="851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Организация и проведение мероприятий, предусмотренных муниципальной программой, позволит:</w:t>
      </w:r>
    </w:p>
    <w:p w:rsidR="00E612CC" w:rsidRPr="00321FE1" w:rsidRDefault="00E612CC" w:rsidP="001C75B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Благоустроить дворовые территории </w:t>
      </w:r>
      <w:proofErr w:type="gramStart"/>
      <w:r w:rsidRPr="00321FE1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21FE1">
        <w:rPr>
          <w:rFonts w:ascii="Times New Roman" w:hAnsi="Times New Roman"/>
          <w:sz w:val="28"/>
          <w:szCs w:val="28"/>
        </w:rPr>
        <w:t xml:space="preserve"> Адресного перечня дворов;</w:t>
      </w:r>
    </w:p>
    <w:p w:rsidR="00E612CC" w:rsidRPr="00321FE1" w:rsidRDefault="00E612CC" w:rsidP="001C75B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Благоустроить парк Центральный;</w:t>
      </w:r>
    </w:p>
    <w:p w:rsidR="00E612CC" w:rsidRPr="00321FE1" w:rsidRDefault="00E612CC" w:rsidP="001C75B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Повысить привлекательность и эстетическое состояние городского поселения Степное Озеро Благовещенский район;</w:t>
      </w:r>
    </w:p>
    <w:p w:rsidR="00E612CC" w:rsidRPr="00321FE1" w:rsidRDefault="00E612CC" w:rsidP="001C75B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Создать места досуга для населения муниципального образования </w:t>
      </w:r>
      <w:proofErr w:type="spellStart"/>
      <w:r w:rsidRPr="00321FE1">
        <w:rPr>
          <w:rFonts w:ascii="Times New Roman" w:hAnsi="Times New Roman"/>
          <w:sz w:val="28"/>
          <w:szCs w:val="28"/>
        </w:rPr>
        <w:t>Степноозерский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поссовет Благовещенского района;</w:t>
      </w:r>
    </w:p>
    <w:p w:rsidR="00E612CC" w:rsidRPr="00321FE1" w:rsidRDefault="00E612CC" w:rsidP="001C75B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Повысить доступность озелененных общественных пространств </w:t>
      </w:r>
      <w:proofErr w:type="spellStart"/>
      <w:r w:rsidRPr="00321FE1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гражданам;</w:t>
      </w:r>
    </w:p>
    <w:p w:rsidR="00E612CC" w:rsidRPr="00321FE1" w:rsidRDefault="00E612CC" w:rsidP="001C75BD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Вовлечь общественность в развитие городской современной среды.</w:t>
      </w:r>
    </w:p>
    <w:p w:rsidR="00E612CC" w:rsidRPr="00321FE1" w:rsidRDefault="00E612CC" w:rsidP="00695420">
      <w:pPr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612CC" w:rsidRPr="00321FE1" w:rsidRDefault="00E612CC" w:rsidP="001045B3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211" w:type="dxa"/>
        <w:tblLook w:val="00A0"/>
      </w:tblPr>
      <w:tblGrid>
        <w:gridCol w:w="4384"/>
        <w:gridCol w:w="4684"/>
      </w:tblGrid>
      <w:tr w:rsidR="00E612CC" w:rsidRPr="00321FE1" w:rsidTr="007C5C71">
        <w:tc>
          <w:tcPr>
            <w:tcW w:w="5139" w:type="dxa"/>
          </w:tcPr>
          <w:p w:rsidR="00E612CC" w:rsidRPr="00321FE1" w:rsidRDefault="00E612CC" w:rsidP="007C5C71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612CC" w:rsidRPr="00321FE1" w:rsidRDefault="00E612CC" w:rsidP="007C5C71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1FE1">
              <w:rPr>
                <w:rFonts w:ascii="Times New Roman" w:hAnsi="Times New Roman"/>
                <w:sz w:val="28"/>
                <w:szCs w:val="28"/>
              </w:rPr>
              <w:t xml:space="preserve">  ПРИЛОЖЕНИЕ № 1</w:t>
            </w:r>
          </w:p>
          <w:p w:rsidR="00E612CC" w:rsidRPr="00321FE1" w:rsidRDefault="00E612CC" w:rsidP="007C5C71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             к муниципальной программе</w:t>
            </w:r>
          </w:p>
        </w:tc>
      </w:tr>
    </w:tbl>
    <w:p w:rsidR="00E612CC" w:rsidRPr="00321FE1" w:rsidRDefault="00E612CC" w:rsidP="00F077BB">
      <w:pPr>
        <w:pStyle w:val="a4"/>
        <w:ind w:left="1211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4704FE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Адресный перечень всех дворовых территорий, нуждающихся в благоустройстве и включенных в адресный перечень муниципальной программы формирование комфортной городской среды на территории муниципального образования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Гордеевский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сельсовет на 2018г-2022гг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9"/>
        <w:gridCol w:w="5197"/>
        <w:gridCol w:w="3132"/>
      </w:tblGrid>
      <w:tr w:rsidR="00E612CC" w:rsidRPr="00321FE1" w:rsidTr="007C5C71">
        <w:tc>
          <w:tcPr>
            <w:tcW w:w="1089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1F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1FE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21F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7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13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</w:tr>
      <w:tr w:rsidR="00E612CC" w:rsidRPr="00321FE1" w:rsidTr="007C5C71">
        <w:tc>
          <w:tcPr>
            <w:tcW w:w="1089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7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Ул. Центральная,4</w:t>
            </w:r>
          </w:p>
        </w:tc>
        <w:tc>
          <w:tcPr>
            <w:tcW w:w="313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Устройство двух проездов, устройство пешеходных дорожек, устройство тротуаров, установка двух скамеек и двух урн</w:t>
            </w:r>
          </w:p>
        </w:tc>
      </w:tr>
    </w:tbl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</w:t>
      </w: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517258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19263E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№ 2</w:t>
      </w:r>
    </w:p>
    <w:p w:rsidR="00E612CC" w:rsidRPr="00321FE1" w:rsidRDefault="00E612CC" w:rsidP="00616F16">
      <w:pPr>
        <w:tabs>
          <w:tab w:val="left" w:pos="6929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tbl>
      <w:tblPr>
        <w:tblW w:w="0" w:type="auto"/>
        <w:tblInd w:w="720" w:type="dxa"/>
        <w:tblLook w:val="00A0"/>
      </w:tblPr>
      <w:tblGrid>
        <w:gridCol w:w="4780"/>
        <w:gridCol w:w="4779"/>
      </w:tblGrid>
      <w:tr w:rsidR="00E612CC" w:rsidRPr="00321FE1" w:rsidTr="007C5C71">
        <w:tc>
          <w:tcPr>
            <w:tcW w:w="5069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E612CC" w:rsidRPr="00321FE1" w:rsidRDefault="00E612CC" w:rsidP="004704F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4704FE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Адресный перечень всех общественных территорий, нуждающихся в благоустройстве и  включенных в адресный перечень муниципальной программы «Формирование комфортной городской среды» на 2018г-2022гг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743"/>
        <w:gridCol w:w="3132"/>
      </w:tblGrid>
      <w:tr w:rsidR="00E612CC" w:rsidRPr="00321FE1" w:rsidTr="007C5C71">
        <w:tc>
          <w:tcPr>
            <w:tcW w:w="543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1F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1FE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21F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3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13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</w:tr>
      <w:tr w:rsidR="00E612CC" w:rsidRPr="00321FE1" w:rsidTr="007C5C71">
        <w:tc>
          <w:tcPr>
            <w:tcW w:w="543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3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313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Устройство асфальтобетонного покрытия центральной площади, установка трех скамеек и трех урн</w:t>
            </w:r>
          </w:p>
        </w:tc>
      </w:tr>
    </w:tbl>
    <w:p w:rsidR="00E612CC" w:rsidRPr="00321FE1" w:rsidRDefault="00E612CC" w:rsidP="004704F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4704FE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(находится на стадии разработки)</w:t>
      </w: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Look w:val="00A0"/>
      </w:tblPr>
      <w:tblGrid>
        <w:gridCol w:w="4707"/>
        <w:gridCol w:w="4852"/>
      </w:tblGrid>
      <w:tr w:rsidR="00E612CC" w:rsidRPr="00321FE1" w:rsidTr="007C5C71">
        <w:tc>
          <w:tcPr>
            <w:tcW w:w="5069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A43EE6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321FE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                                                                                                                 к муниципальной программе</w:t>
            </w:r>
          </w:p>
          <w:tbl>
            <w:tblPr>
              <w:tblW w:w="0" w:type="auto"/>
              <w:tblInd w:w="720" w:type="dxa"/>
              <w:tblLook w:val="00A0"/>
            </w:tblPr>
            <w:tblGrid>
              <w:gridCol w:w="1958"/>
              <w:gridCol w:w="1958"/>
            </w:tblGrid>
            <w:tr w:rsidR="00E612CC" w:rsidRPr="00321FE1" w:rsidTr="00516E5F">
              <w:tc>
                <w:tcPr>
                  <w:tcW w:w="5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12CC" w:rsidRPr="00321FE1" w:rsidRDefault="00E612CC" w:rsidP="00516E5F">
                  <w:pPr>
                    <w:pStyle w:val="a4"/>
                    <w:ind w:left="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12CC" w:rsidRPr="00321FE1" w:rsidRDefault="00E612CC" w:rsidP="00516E5F">
                  <w:pPr>
                    <w:pStyle w:val="a4"/>
                    <w:ind w:left="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1FE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</w:t>
                  </w:r>
                </w:p>
              </w:tc>
            </w:tr>
          </w:tbl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2CC" w:rsidRPr="00321FE1" w:rsidRDefault="00E612CC" w:rsidP="004704F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4704FE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Адресный перечень территорий индивидуальной жилой застройки, нуждающихся в благоустройстве и  включенных в адресный перечень муниципальной программы формирование комфортной городской среды на территории муниципального образования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Гордеевский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сельсовет на 2018г-2022гг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9"/>
        <w:gridCol w:w="5197"/>
        <w:gridCol w:w="3132"/>
      </w:tblGrid>
      <w:tr w:rsidR="00E612CC" w:rsidRPr="00321FE1" w:rsidTr="007C5C71">
        <w:tc>
          <w:tcPr>
            <w:tcW w:w="1089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1F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1FE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21F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7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13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</w:tr>
      <w:tr w:rsidR="00E612CC" w:rsidRPr="00321FE1" w:rsidTr="007C5C71">
        <w:tc>
          <w:tcPr>
            <w:tcW w:w="1089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CC" w:rsidRPr="00321FE1" w:rsidTr="007C5C71">
        <w:tc>
          <w:tcPr>
            <w:tcW w:w="1089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CC" w:rsidRPr="00321FE1" w:rsidTr="007C5C71">
        <w:tc>
          <w:tcPr>
            <w:tcW w:w="1089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CC" w:rsidRPr="00321FE1" w:rsidTr="007C5C71">
        <w:tc>
          <w:tcPr>
            <w:tcW w:w="1089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2CC" w:rsidRPr="00321FE1" w:rsidRDefault="00E612CC" w:rsidP="004704F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(находится на стадии разработки)</w:t>
      </w:r>
    </w:p>
    <w:tbl>
      <w:tblPr>
        <w:tblW w:w="0" w:type="auto"/>
        <w:tblInd w:w="720" w:type="dxa"/>
        <w:tblLook w:val="00A0"/>
      </w:tblPr>
      <w:tblGrid>
        <w:gridCol w:w="4648"/>
        <w:gridCol w:w="4770"/>
      </w:tblGrid>
      <w:tr w:rsidR="00E612CC" w:rsidRPr="00321FE1" w:rsidTr="007C5C71">
        <w:tc>
          <w:tcPr>
            <w:tcW w:w="4648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770" w:type="dxa"/>
          </w:tcPr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A43EE6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612CC" w:rsidRPr="00321FE1" w:rsidRDefault="00E612CC" w:rsidP="007C36D3">
            <w:pPr>
              <w:pStyle w:val="a4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321FE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4                                                                                                                       к муниципальной программе</w:t>
            </w:r>
          </w:p>
          <w:tbl>
            <w:tblPr>
              <w:tblW w:w="0" w:type="auto"/>
              <w:tblInd w:w="720" w:type="dxa"/>
              <w:tblLook w:val="00A0"/>
            </w:tblPr>
            <w:tblGrid>
              <w:gridCol w:w="1917"/>
              <w:gridCol w:w="1917"/>
            </w:tblGrid>
            <w:tr w:rsidR="00E612CC" w:rsidRPr="00321FE1" w:rsidTr="00516E5F">
              <w:tc>
                <w:tcPr>
                  <w:tcW w:w="5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12CC" w:rsidRPr="00321FE1" w:rsidRDefault="00E612CC" w:rsidP="00516E5F">
                  <w:pPr>
                    <w:pStyle w:val="a4"/>
                    <w:ind w:left="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12CC" w:rsidRPr="00321FE1" w:rsidRDefault="00E612CC" w:rsidP="00516E5F">
                  <w:pPr>
                    <w:pStyle w:val="a4"/>
                    <w:ind w:left="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1FE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</w:t>
                  </w:r>
                </w:p>
              </w:tc>
            </w:tr>
          </w:tbl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2CC" w:rsidRPr="00321FE1" w:rsidRDefault="00E612CC" w:rsidP="004704F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4704FE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 и  включенных в адресный перечень муниципальной программы формирование комфортной городской среды на территории муниципального образования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Гордеевский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сельсовет на 2018г-2022гг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9"/>
        <w:gridCol w:w="5197"/>
        <w:gridCol w:w="3132"/>
      </w:tblGrid>
      <w:tr w:rsidR="00E612CC" w:rsidRPr="00321FE1" w:rsidTr="007C5C71">
        <w:tc>
          <w:tcPr>
            <w:tcW w:w="1089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1F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1FE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21F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7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13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</w:tr>
      <w:tr w:rsidR="00E612CC" w:rsidRPr="00321FE1" w:rsidTr="007C5C71">
        <w:tc>
          <w:tcPr>
            <w:tcW w:w="1089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CC" w:rsidRPr="00321FE1" w:rsidTr="007C5C71">
        <w:tc>
          <w:tcPr>
            <w:tcW w:w="1089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CC" w:rsidRPr="00321FE1" w:rsidTr="007C5C71">
        <w:tc>
          <w:tcPr>
            <w:tcW w:w="1089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CC" w:rsidRPr="00321FE1" w:rsidTr="007C5C71">
        <w:tc>
          <w:tcPr>
            <w:tcW w:w="1089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2CC" w:rsidRPr="00321FE1" w:rsidRDefault="00E612CC" w:rsidP="004704F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4704FE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(находится на стадии разработки)</w:t>
      </w: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7C36D3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№ 5</w:t>
      </w:r>
    </w:p>
    <w:p w:rsidR="00E612CC" w:rsidRPr="00321FE1" w:rsidRDefault="00E612CC" w:rsidP="00616F16">
      <w:pPr>
        <w:tabs>
          <w:tab w:val="left" w:pos="6929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муниципальной программе</w:t>
      </w:r>
    </w:p>
    <w:tbl>
      <w:tblPr>
        <w:tblW w:w="0" w:type="auto"/>
        <w:tblInd w:w="720" w:type="dxa"/>
        <w:tblLook w:val="00A0"/>
      </w:tblPr>
      <w:tblGrid>
        <w:gridCol w:w="4780"/>
        <w:gridCol w:w="4779"/>
      </w:tblGrid>
      <w:tr w:rsidR="00E612CC" w:rsidRPr="00321FE1" w:rsidTr="00516E5F">
        <w:tc>
          <w:tcPr>
            <w:tcW w:w="5069" w:type="dxa"/>
          </w:tcPr>
          <w:p w:rsidR="00E612CC" w:rsidRPr="00321FE1" w:rsidRDefault="00E612CC" w:rsidP="00516E5F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612CC" w:rsidRPr="00321FE1" w:rsidRDefault="00E612CC" w:rsidP="00516E5F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E612CC" w:rsidRPr="00321FE1" w:rsidRDefault="00E612CC" w:rsidP="006777A3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формирование современной городской среды на территории муниципального образования </w:t>
      </w:r>
      <w:proofErr w:type="spellStart"/>
      <w:r w:rsidRPr="00321FE1">
        <w:rPr>
          <w:rFonts w:ascii="Times New Roman" w:hAnsi="Times New Roman"/>
          <w:sz w:val="28"/>
          <w:szCs w:val="28"/>
        </w:rPr>
        <w:t>Гордеевский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сельсовет Троицкого района Алтайского края на 2018-2022г</w:t>
      </w:r>
    </w:p>
    <w:p w:rsidR="00E612CC" w:rsidRPr="00321FE1" w:rsidRDefault="00E612CC" w:rsidP="006777A3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4"/>
        <w:gridCol w:w="717"/>
        <w:gridCol w:w="1342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E612CC" w:rsidRPr="00321FE1" w:rsidTr="007C5C71">
        <w:tc>
          <w:tcPr>
            <w:tcW w:w="1260" w:type="dxa"/>
            <w:vMerge w:val="restart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696" w:type="dxa"/>
            <w:vMerge w:val="restart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1302" w:type="dxa"/>
            <w:vMerge w:val="restart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160" w:type="dxa"/>
            <w:gridSpan w:val="8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E612CC" w:rsidRPr="00321FE1" w:rsidTr="007C5C71">
        <w:tc>
          <w:tcPr>
            <w:tcW w:w="1260" w:type="dxa"/>
            <w:vMerge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vMerge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4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3080" w:type="dxa"/>
            <w:gridSpan w:val="4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</w:tr>
      <w:tr w:rsidR="00E612CC" w:rsidRPr="00321FE1" w:rsidTr="007C5C71">
        <w:tc>
          <w:tcPr>
            <w:tcW w:w="1260" w:type="dxa"/>
            <w:vMerge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vMerge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21FE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21FE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21FE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21FE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21FE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21FE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21FE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21FE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E612CC" w:rsidRPr="00321FE1" w:rsidTr="007C5C71">
        <w:tc>
          <w:tcPr>
            <w:tcW w:w="126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CC" w:rsidRPr="00321FE1" w:rsidTr="007C5C71">
        <w:tc>
          <w:tcPr>
            <w:tcW w:w="126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CC" w:rsidRPr="00321FE1" w:rsidTr="007C5C71">
        <w:tc>
          <w:tcPr>
            <w:tcW w:w="126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CC" w:rsidRPr="00321FE1" w:rsidTr="007C5C71">
        <w:tc>
          <w:tcPr>
            <w:tcW w:w="126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CC" w:rsidRPr="00321FE1" w:rsidTr="007C5C71">
        <w:tc>
          <w:tcPr>
            <w:tcW w:w="126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612CC" w:rsidRPr="00321FE1" w:rsidRDefault="00E612CC" w:rsidP="007C5C71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2CC" w:rsidRPr="00321FE1" w:rsidRDefault="00E612CC" w:rsidP="006777A3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777A3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(находится на стадии разработки)</w:t>
      </w: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C61C82">
      <w:pPr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E612CC" w:rsidRPr="00321FE1" w:rsidRDefault="00E612CC" w:rsidP="00C61C82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          к муниципальной программе</w:t>
      </w:r>
    </w:p>
    <w:p w:rsidR="00E612CC" w:rsidRPr="00321FE1" w:rsidRDefault="00E612CC" w:rsidP="00651E3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51E3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51E36">
      <w:pPr>
        <w:spacing w:line="240" w:lineRule="exact"/>
        <w:ind w:left="-360"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ПРАВИЛА </w:t>
      </w:r>
    </w:p>
    <w:p w:rsidR="00E612CC" w:rsidRPr="00321FE1" w:rsidRDefault="00E612CC" w:rsidP="00651E3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из краевого бюджета бюджетам муниципальных образований на поддержку муниципальных программ </w:t>
      </w:r>
    </w:p>
    <w:p w:rsidR="00E612CC" w:rsidRPr="00321FE1" w:rsidRDefault="00E612CC" w:rsidP="00651E3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формирования современной городской среды 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1. Настоящие Правила устанавливают порядок, цели и условия предоставления и распределения субсидий из краевого бюджета бюджетам муниципальных образований на поддержку муниципальных программ формирования современной городской среды на 2018 – 2022 годы (далее – «субсидии»). 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2. Субсидии из краевого бюджета предоставляются в целях </w:t>
      </w:r>
      <w:proofErr w:type="spellStart"/>
      <w:r w:rsidRPr="00321FE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образований, связанных с реализацией мероприятий по благоустройству дворовых и общественных территорий муниципальных программ.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3. Главным распорядителем бюджетных средств, осуществляющим предоставление субсидий, является Министерство.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4. Субсидии муниципальным образованиям предоставляются Министерством в соответствии со сводной бюджетной росписью краевого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пункте 2 настоящих Правил. 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5. Распределение субсидий между бюджетами муниципальных образований утверждается распоряжением Правительства Алтайского края.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6. Предоставление субсидий бюджетам муниципальных образований осуществляется на основании соглашения, заключенного между Министерством и муниципальным образованием (далее – «Соглашение»), содержащего рекомендации об обеспечении привлечения к выполнению работ по благоустройству дворовых территорий студенческих строительных отрядов.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7. Операции с субсидиями осуществляются на лицевых счетах, открытых получателями бюджетных сре</w:t>
      </w:r>
      <w:proofErr w:type="gramStart"/>
      <w:r w:rsidRPr="00321FE1">
        <w:rPr>
          <w:rFonts w:ascii="Times New Roman" w:hAnsi="Times New Roman"/>
          <w:sz w:val="28"/>
          <w:szCs w:val="28"/>
        </w:rPr>
        <w:t>дств в т</w:t>
      </w:r>
      <w:proofErr w:type="gramEnd"/>
      <w:r w:rsidRPr="00321FE1">
        <w:rPr>
          <w:rFonts w:ascii="Times New Roman" w:hAnsi="Times New Roman"/>
          <w:sz w:val="28"/>
          <w:szCs w:val="28"/>
        </w:rPr>
        <w:t>ерриториальных органах Федерального казначейства.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8. Субсидии предоставляются муниципальным образованиям на следующих условиях: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а) представление заявки на поддержку муниципальной программы в порядке и сроки, установленные Министерством; 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б) утверждение муниципальной программы;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в) наличие в бюджете муниципального образования бюджетных ассигнований на </w:t>
      </w:r>
      <w:proofErr w:type="spellStart"/>
      <w:r w:rsidRPr="00321FE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мероприятий по благоустройству дворовых и общественных территорий муниципальной программы в размере, установленном в зависимости от уровня расчетной бюджетной обеспеченности муниципального образования на очередной финансовый год: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4536"/>
      </w:tblGrid>
      <w:tr w:rsidR="00E612CC" w:rsidRPr="00321FE1" w:rsidTr="00197C75">
        <w:tc>
          <w:tcPr>
            <w:tcW w:w="5104" w:type="dxa"/>
          </w:tcPr>
          <w:p w:rsidR="00E612CC" w:rsidRPr="00321FE1" w:rsidRDefault="00E612CC" w:rsidP="00197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Расчетный уровень </w:t>
            </w:r>
          </w:p>
          <w:p w:rsidR="00E612CC" w:rsidRPr="00321FE1" w:rsidRDefault="00E612CC" w:rsidP="00197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бюджетной обеспеченности </w:t>
            </w:r>
          </w:p>
          <w:p w:rsidR="00E612CC" w:rsidRPr="00321FE1" w:rsidRDefault="00E612CC" w:rsidP="00197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</w:tcPr>
          <w:p w:rsidR="00E612CC" w:rsidRPr="00321FE1" w:rsidRDefault="00E612CC" w:rsidP="00197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Доля средств </w:t>
            </w:r>
          </w:p>
          <w:p w:rsidR="00E612CC" w:rsidRPr="00321FE1" w:rsidRDefault="00E612CC" w:rsidP="00197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 xml:space="preserve">местного бюджета, % </w:t>
            </w:r>
          </w:p>
          <w:p w:rsidR="00E612CC" w:rsidRPr="00321FE1" w:rsidRDefault="00E612CC" w:rsidP="00197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CC" w:rsidRPr="00321FE1" w:rsidTr="00197C75">
        <w:tc>
          <w:tcPr>
            <w:tcW w:w="5104" w:type="dxa"/>
          </w:tcPr>
          <w:p w:rsidR="00E612CC" w:rsidRPr="00321FE1" w:rsidRDefault="00E612CC" w:rsidP="00197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до 1</w:t>
            </w:r>
          </w:p>
        </w:tc>
        <w:tc>
          <w:tcPr>
            <w:tcW w:w="4536" w:type="dxa"/>
          </w:tcPr>
          <w:p w:rsidR="00E612CC" w:rsidRPr="00321FE1" w:rsidRDefault="00E612CC" w:rsidP="00197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12CC" w:rsidRPr="00321FE1" w:rsidTr="00197C75">
        <w:tc>
          <w:tcPr>
            <w:tcW w:w="5104" w:type="dxa"/>
          </w:tcPr>
          <w:p w:rsidR="00E612CC" w:rsidRPr="00321FE1" w:rsidRDefault="00E612CC" w:rsidP="00197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lastRenderedPageBreak/>
              <w:t>от 1 до 1,5</w:t>
            </w:r>
          </w:p>
        </w:tc>
        <w:tc>
          <w:tcPr>
            <w:tcW w:w="4536" w:type="dxa"/>
          </w:tcPr>
          <w:p w:rsidR="00E612CC" w:rsidRPr="00321FE1" w:rsidRDefault="00E612CC" w:rsidP="00197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12CC" w:rsidRPr="00321FE1" w:rsidTr="00197C75">
        <w:tc>
          <w:tcPr>
            <w:tcW w:w="5104" w:type="dxa"/>
          </w:tcPr>
          <w:p w:rsidR="00E612CC" w:rsidRPr="00321FE1" w:rsidRDefault="00E612CC" w:rsidP="00197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свыше 1,5</w:t>
            </w:r>
          </w:p>
        </w:tc>
        <w:tc>
          <w:tcPr>
            <w:tcW w:w="4536" w:type="dxa"/>
          </w:tcPr>
          <w:p w:rsidR="00E612CC" w:rsidRPr="00321FE1" w:rsidRDefault="00E612CC" w:rsidP="00197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F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г) заключение Соглашения в установленный Министерством срок;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proofErr w:type="spellStart"/>
      <w:r w:rsidRPr="00321FE1">
        <w:rPr>
          <w:rFonts w:ascii="Times New Roman" w:hAnsi="Times New Roman"/>
          <w:sz w:val="28"/>
          <w:szCs w:val="28"/>
        </w:rPr>
        <w:t>д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) принятие следующих обязательств: 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обеспечить проведение общественных обсуждений муниципальной программы, в том числе при внесении в нее изменений;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обеспечить учет предложений заинтересованных лиц о включении дворовых и общественных территорий в муниципальную программу;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обеспечить осуществление контроля хода выполнения муниципальной программы общественной комиссией, включая проведение оценки предложений заинтересованных лиц;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подготовить и утвердить не позднее 1 марта года реализации программы с учетом обсуждения с представителями заинтересованных лиц </w:t>
      </w:r>
      <w:proofErr w:type="spellStart"/>
      <w:proofErr w:type="gramStart"/>
      <w:r w:rsidRPr="00321FE1">
        <w:rPr>
          <w:rFonts w:ascii="Times New Roman" w:hAnsi="Times New Roman"/>
          <w:sz w:val="28"/>
          <w:szCs w:val="28"/>
        </w:rPr>
        <w:t>дизайн-проекты</w:t>
      </w:r>
      <w:proofErr w:type="spellEnd"/>
      <w:proofErr w:type="gramEnd"/>
      <w:r w:rsidRPr="00321FE1">
        <w:rPr>
          <w:rFonts w:ascii="Times New Roman" w:hAnsi="Times New Roman"/>
          <w:sz w:val="28"/>
          <w:szCs w:val="28"/>
        </w:rPr>
        <w:t xml:space="preserve"> благоустройства дворовых и общественных территорий, включенных в муниципальные программы; 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обеспечить синхронизацию выполнения работ в рамках муниципальной программы с реализуемыми программами строительства (реконструкции, ремонта) объектов недвижимого имущества, инженерных сетей и иных объектов, расположенных на включенных в программу территориях;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обеспечить проведение мероприятий по благоустройству дворовых и общественных территорий с учетом необходимости обеспечения их доступности для инвалидов и других </w:t>
      </w:r>
      <w:proofErr w:type="spellStart"/>
      <w:r w:rsidRPr="00321FE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обеспечить завершение мероприятий муниципальной программы, на реализацию которых предоставлена субсидия, до 31 декабря года, в котором получена данная субсидия.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9. Распределение субсидий между муниципальными образованиями осуществляется исходя из уровня бюджетной обеспеченности и количества дворовых и общественных территорий, включенных в муниципальные программы.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В перечень муниципальных образований – получателей субсидий в обязательном порядке включаются административный центр Алтайского края и </w:t>
      </w:r>
      <w:proofErr w:type="spellStart"/>
      <w:r w:rsidRPr="00321FE1">
        <w:rPr>
          <w:rFonts w:ascii="Times New Roman" w:hAnsi="Times New Roman"/>
          <w:sz w:val="28"/>
          <w:szCs w:val="28"/>
        </w:rPr>
        <w:t>монопрофильные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муниципальные образования.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10. Расчет размера субсидии бюджетам муниципальных образований производится по формуле:</w:t>
      </w:r>
    </w:p>
    <w:p w:rsidR="00E612CC" w:rsidRPr="00321FE1" w:rsidRDefault="002A2481" w:rsidP="00651E36">
      <w:pPr>
        <w:rPr>
          <w:rFonts w:ascii="Times New Roman" w:hAnsi="Times New Roman"/>
          <w:sz w:val="28"/>
          <w:szCs w:val="28"/>
        </w:rPr>
      </w:pPr>
      <w:r w:rsidRPr="002A248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7.1pt;margin-top:9.1pt;width:376.9pt;height:31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" strokecolor="white">
            <v:textbox>
              <w:txbxContent>
                <w:p w:rsidR="00E612CC" w:rsidRDefault="00E612CC" w:rsidP="00651E36">
                  <w:pPr>
                    <w:jc w:val="center"/>
                    <w:rPr>
                      <w:strike/>
                      <w:color w:val="FFFFFF"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C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proofErr w:type="spellEnd"/>
                  <w:r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= </w:t>
                  </w: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  <w:vertAlign w:val="subscript"/>
                    </w:rPr>
                    <w:t>общ</w:t>
                  </w:r>
                  <w:proofErr w:type="spellEnd"/>
                  <w:r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(1/РБО</w:t>
                  </w:r>
                  <w:proofErr w:type="spellStart"/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  <w:vertAlign w:val="subscript"/>
                    </w:rPr>
                    <w:t>терр</w:t>
                  </w:r>
                  <w:proofErr w:type="spellEnd"/>
                  <w:r>
                    <w:rPr>
                      <w:sz w:val="28"/>
                      <w:szCs w:val="28"/>
                      <w:vertAlign w:val="subscript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  <w:proofErr w:type="gramStart"/>
                  <w:r>
                    <w:rPr>
                      <w:sz w:val="28"/>
                      <w:szCs w:val="28"/>
                    </w:rPr>
                    <w:t>/(</w:t>
                  </w:r>
                  <w:proofErr w:type="gramEnd"/>
                  <w:r>
                    <w:rPr>
                      <w:sz w:val="28"/>
                      <w:szCs w:val="28"/>
                    </w:rPr>
                    <w:t>∑ (1/</w:t>
                  </w:r>
                  <w:proofErr w:type="spellStart"/>
                  <w:r>
                    <w:rPr>
                      <w:sz w:val="28"/>
                      <w:szCs w:val="28"/>
                    </w:rPr>
                    <w:t>РБО</w:t>
                  </w:r>
                  <w:r>
                    <w:rPr>
                      <w:sz w:val="28"/>
                      <w:szCs w:val="28"/>
                      <w:vertAlign w:val="subscript"/>
                    </w:rPr>
                    <w:t>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  <w:vertAlign w:val="subscript"/>
                    </w:rPr>
                    <w:t>терр</w:t>
                  </w:r>
                  <w:proofErr w:type="spellEnd"/>
                  <w:r>
                    <w:rPr>
                      <w:sz w:val="28"/>
                      <w:szCs w:val="28"/>
                      <w:vertAlign w:val="subscript"/>
                    </w:rPr>
                    <w:t>.</w:t>
                  </w:r>
                  <w:proofErr w:type="spellStart"/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proofErr w:type="spellEnd"/>
                  <w:r>
                    <w:rPr>
                      <w:sz w:val="28"/>
                      <w:szCs w:val="28"/>
                    </w:rPr>
                    <w:t>)),</w:t>
                  </w:r>
                </w:p>
              </w:txbxContent>
            </v:textbox>
          </v:shape>
        </w:pic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где: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где: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21FE1">
        <w:rPr>
          <w:rFonts w:ascii="Times New Roman" w:hAnsi="Times New Roman"/>
          <w:sz w:val="28"/>
          <w:szCs w:val="28"/>
          <w:lang w:val="en-US"/>
        </w:rPr>
        <w:t>C</w:t>
      </w:r>
      <w:r w:rsidRPr="00321F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– субсидия бюджету муниципального образования;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21FE1">
        <w:rPr>
          <w:rFonts w:ascii="Times New Roman" w:hAnsi="Times New Roman"/>
          <w:sz w:val="28"/>
          <w:szCs w:val="28"/>
        </w:rPr>
        <w:t>С</w:t>
      </w:r>
      <w:r w:rsidRPr="00321FE1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321FE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21FE1">
        <w:rPr>
          <w:rFonts w:ascii="Times New Roman" w:hAnsi="Times New Roman"/>
          <w:sz w:val="28"/>
          <w:szCs w:val="28"/>
        </w:rPr>
        <w:t>– общий объем бюджетных ассигнований краевого бюджета на текущий финансовый год для предоставления субсидий;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РБО</w:t>
      </w:r>
      <w:proofErr w:type="spellStart"/>
      <w:proofErr w:type="gramStart"/>
      <w:r w:rsidRPr="00321F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21FE1">
        <w:rPr>
          <w:rFonts w:ascii="Times New Roman" w:hAnsi="Times New Roman"/>
          <w:sz w:val="28"/>
          <w:szCs w:val="28"/>
        </w:rPr>
        <w:t xml:space="preserve"> – уровень расчетной бюджетной обеспеченности i-го муниципального образования на очередной финансовый год;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21FE1">
        <w:rPr>
          <w:rFonts w:ascii="Times New Roman" w:hAnsi="Times New Roman"/>
          <w:sz w:val="28"/>
          <w:szCs w:val="28"/>
        </w:rPr>
        <w:t>К</w:t>
      </w:r>
      <w:r w:rsidRPr="00321FE1">
        <w:rPr>
          <w:rFonts w:ascii="Times New Roman" w:hAnsi="Times New Roman"/>
          <w:sz w:val="28"/>
          <w:szCs w:val="28"/>
          <w:vertAlign w:val="subscript"/>
        </w:rPr>
        <w:t>терр</w:t>
      </w:r>
      <w:proofErr w:type="spellEnd"/>
      <w:r w:rsidRPr="00321FE1">
        <w:rPr>
          <w:rFonts w:ascii="Times New Roman" w:hAnsi="Times New Roman"/>
          <w:sz w:val="28"/>
          <w:szCs w:val="28"/>
          <w:vertAlign w:val="subscript"/>
        </w:rPr>
        <w:t>.</w:t>
      </w:r>
      <w:proofErr w:type="spellStart"/>
      <w:r w:rsidRPr="00321F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– коэффициент корректировки, равный индексу, присваиваемому муниципальному образованию в зависимости от количества дворовых и общественных территорий, перечень которых содержится в муниципальной программе и соответствует году получения субсидии.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Коэффициент корректировки рассчитывается по формуле:</w:t>
      </w:r>
    </w:p>
    <w:p w:rsidR="00E612CC" w:rsidRPr="00321FE1" w:rsidRDefault="00E612CC" w:rsidP="00651E36">
      <w:pPr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51E36">
      <w:pPr>
        <w:jc w:val="center"/>
        <w:rPr>
          <w:rFonts w:ascii="Times New Roman" w:hAnsi="Times New Roman"/>
          <w:strike/>
          <w:color w:val="FFFFFF"/>
          <w:sz w:val="28"/>
          <w:szCs w:val="28"/>
        </w:rPr>
      </w:pPr>
      <w:proofErr w:type="spellStart"/>
      <w:r w:rsidRPr="00321FE1">
        <w:rPr>
          <w:rFonts w:ascii="Times New Roman" w:hAnsi="Times New Roman"/>
          <w:sz w:val="28"/>
          <w:szCs w:val="28"/>
        </w:rPr>
        <w:t>К</w:t>
      </w:r>
      <w:r w:rsidRPr="00321FE1">
        <w:rPr>
          <w:rFonts w:ascii="Times New Roman" w:hAnsi="Times New Roman"/>
          <w:sz w:val="28"/>
          <w:szCs w:val="28"/>
          <w:vertAlign w:val="subscript"/>
        </w:rPr>
        <w:t>терр</w:t>
      </w:r>
      <w:proofErr w:type="spellEnd"/>
      <w:r w:rsidRPr="00321FE1">
        <w:rPr>
          <w:rFonts w:ascii="Times New Roman" w:hAnsi="Times New Roman"/>
          <w:sz w:val="28"/>
          <w:szCs w:val="28"/>
          <w:vertAlign w:val="subscript"/>
        </w:rPr>
        <w:t>.</w:t>
      </w:r>
      <w:proofErr w:type="spellStart"/>
      <w:r w:rsidRPr="00321F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21FE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21FE1">
        <w:rPr>
          <w:rFonts w:ascii="Times New Roman" w:hAnsi="Times New Roman"/>
          <w:sz w:val="28"/>
          <w:szCs w:val="28"/>
        </w:rPr>
        <w:t>=</w:t>
      </w:r>
      <w:r w:rsidRPr="00321FE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21FE1">
        <w:rPr>
          <w:rFonts w:ascii="Times New Roman" w:hAnsi="Times New Roman"/>
          <w:sz w:val="28"/>
          <w:szCs w:val="28"/>
        </w:rPr>
        <w:t>(</w:t>
      </w:r>
      <w:proofErr w:type="spellStart"/>
      <w:r w:rsidRPr="00321FE1">
        <w:rPr>
          <w:rFonts w:ascii="Times New Roman" w:hAnsi="Times New Roman"/>
          <w:sz w:val="28"/>
          <w:szCs w:val="28"/>
        </w:rPr>
        <w:t>Т</w:t>
      </w:r>
      <w:r w:rsidRPr="00321FE1">
        <w:rPr>
          <w:rFonts w:ascii="Times New Roman" w:hAnsi="Times New Roman"/>
          <w:sz w:val="28"/>
          <w:szCs w:val="28"/>
          <w:vertAlign w:val="subscript"/>
        </w:rPr>
        <w:t>дв</w:t>
      </w:r>
      <w:proofErr w:type="spellEnd"/>
      <w:r w:rsidRPr="00321FE1">
        <w:rPr>
          <w:rFonts w:ascii="Times New Roman" w:hAnsi="Times New Roman"/>
          <w:sz w:val="28"/>
          <w:szCs w:val="28"/>
          <w:vertAlign w:val="subscript"/>
        </w:rPr>
        <w:t>.</w:t>
      </w:r>
      <w:proofErr w:type="spellStart"/>
      <w:r w:rsidRPr="00321F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21FE1">
        <w:rPr>
          <w:rFonts w:ascii="Times New Roman" w:hAnsi="Times New Roman"/>
          <w:sz w:val="28"/>
          <w:szCs w:val="28"/>
          <w:vertAlign w:val="subscript"/>
        </w:rPr>
        <w:t xml:space="preserve"> + </w:t>
      </w:r>
      <w:proofErr w:type="spellStart"/>
      <w:r w:rsidRPr="00321FE1">
        <w:rPr>
          <w:rFonts w:ascii="Times New Roman" w:hAnsi="Times New Roman"/>
          <w:sz w:val="28"/>
          <w:szCs w:val="28"/>
        </w:rPr>
        <w:t>Т</w:t>
      </w:r>
      <w:r w:rsidRPr="00321FE1">
        <w:rPr>
          <w:rFonts w:ascii="Times New Roman" w:hAnsi="Times New Roman"/>
          <w:sz w:val="28"/>
          <w:szCs w:val="28"/>
          <w:vertAlign w:val="subscript"/>
        </w:rPr>
        <w:t>об</w:t>
      </w:r>
      <w:proofErr w:type="spellEnd"/>
      <w:r w:rsidRPr="00321FE1">
        <w:rPr>
          <w:rFonts w:ascii="Times New Roman" w:hAnsi="Times New Roman"/>
          <w:sz w:val="28"/>
          <w:szCs w:val="28"/>
          <w:vertAlign w:val="subscript"/>
        </w:rPr>
        <w:t>.</w:t>
      </w:r>
      <w:proofErr w:type="spellStart"/>
      <w:r w:rsidRPr="00321F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21FE1">
        <w:rPr>
          <w:rFonts w:ascii="Times New Roman" w:hAnsi="Times New Roman"/>
          <w:sz w:val="28"/>
          <w:szCs w:val="28"/>
        </w:rPr>
        <w:t>)/(∑ (</w:t>
      </w:r>
      <w:proofErr w:type="spellStart"/>
      <w:r w:rsidRPr="00321FE1">
        <w:rPr>
          <w:rFonts w:ascii="Times New Roman" w:hAnsi="Times New Roman"/>
          <w:sz w:val="28"/>
          <w:szCs w:val="28"/>
        </w:rPr>
        <w:t>Т</w:t>
      </w:r>
      <w:r w:rsidRPr="00321FE1">
        <w:rPr>
          <w:rFonts w:ascii="Times New Roman" w:hAnsi="Times New Roman"/>
          <w:sz w:val="28"/>
          <w:szCs w:val="28"/>
          <w:vertAlign w:val="subscript"/>
        </w:rPr>
        <w:t>дв</w:t>
      </w:r>
      <w:proofErr w:type="spellEnd"/>
      <w:r w:rsidRPr="00321FE1">
        <w:rPr>
          <w:rFonts w:ascii="Times New Roman" w:hAnsi="Times New Roman"/>
          <w:sz w:val="28"/>
          <w:szCs w:val="28"/>
          <w:vertAlign w:val="subscript"/>
        </w:rPr>
        <w:t>.</w:t>
      </w:r>
      <w:proofErr w:type="spellStart"/>
      <w:r w:rsidRPr="00321F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21FE1">
        <w:rPr>
          <w:rFonts w:ascii="Times New Roman" w:hAnsi="Times New Roman"/>
          <w:sz w:val="28"/>
          <w:szCs w:val="28"/>
          <w:vertAlign w:val="subscript"/>
        </w:rPr>
        <w:t xml:space="preserve"> + </w:t>
      </w:r>
      <w:proofErr w:type="spellStart"/>
      <w:r w:rsidRPr="00321FE1">
        <w:rPr>
          <w:rFonts w:ascii="Times New Roman" w:hAnsi="Times New Roman"/>
          <w:sz w:val="28"/>
          <w:szCs w:val="28"/>
        </w:rPr>
        <w:t>Т</w:t>
      </w:r>
      <w:r w:rsidRPr="00321FE1">
        <w:rPr>
          <w:rFonts w:ascii="Times New Roman" w:hAnsi="Times New Roman"/>
          <w:sz w:val="28"/>
          <w:szCs w:val="28"/>
          <w:vertAlign w:val="subscript"/>
        </w:rPr>
        <w:t>об</w:t>
      </w:r>
      <w:proofErr w:type="spellEnd"/>
      <w:r w:rsidRPr="00321FE1">
        <w:rPr>
          <w:rFonts w:ascii="Times New Roman" w:hAnsi="Times New Roman"/>
          <w:sz w:val="28"/>
          <w:szCs w:val="28"/>
          <w:vertAlign w:val="subscript"/>
        </w:rPr>
        <w:t>.</w:t>
      </w:r>
      <w:proofErr w:type="spellStart"/>
      <w:r w:rsidRPr="00321F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21FE1">
        <w:rPr>
          <w:rFonts w:ascii="Times New Roman" w:hAnsi="Times New Roman"/>
          <w:sz w:val="28"/>
          <w:szCs w:val="28"/>
        </w:rPr>
        <w:t>)),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где: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21FE1">
        <w:rPr>
          <w:rFonts w:ascii="Times New Roman" w:hAnsi="Times New Roman"/>
          <w:sz w:val="28"/>
          <w:szCs w:val="28"/>
        </w:rPr>
        <w:t>К</w:t>
      </w:r>
      <w:r w:rsidRPr="00321FE1">
        <w:rPr>
          <w:rFonts w:ascii="Times New Roman" w:hAnsi="Times New Roman"/>
          <w:sz w:val="28"/>
          <w:szCs w:val="28"/>
          <w:vertAlign w:val="subscript"/>
        </w:rPr>
        <w:t>терр</w:t>
      </w:r>
      <w:proofErr w:type="spellEnd"/>
      <w:r w:rsidRPr="00321FE1">
        <w:rPr>
          <w:rFonts w:ascii="Times New Roman" w:hAnsi="Times New Roman"/>
          <w:sz w:val="28"/>
          <w:szCs w:val="28"/>
          <w:vertAlign w:val="subscript"/>
        </w:rPr>
        <w:t>.</w:t>
      </w:r>
      <w:proofErr w:type="spellStart"/>
      <w:r w:rsidRPr="00321F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– коэффициент корректировки, равный индексу, присваиваемому муниципальному образованию в зависимости от количества дворовых и общественных территорий, перечень которых содержится в муниципальной программе и соответствует году получения субсидии;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21FE1">
        <w:rPr>
          <w:rFonts w:ascii="Times New Roman" w:hAnsi="Times New Roman"/>
          <w:sz w:val="28"/>
          <w:szCs w:val="28"/>
        </w:rPr>
        <w:t>Т</w:t>
      </w:r>
      <w:r w:rsidRPr="00321FE1">
        <w:rPr>
          <w:rFonts w:ascii="Times New Roman" w:hAnsi="Times New Roman"/>
          <w:sz w:val="28"/>
          <w:szCs w:val="28"/>
          <w:vertAlign w:val="subscript"/>
        </w:rPr>
        <w:t>дв</w:t>
      </w:r>
      <w:proofErr w:type="spellEnd"/>
      <w:r w:rsidRPr="00321FE1">
        <w:rPr>
          <w:rFonts w:ascii="Times New Roman" w:hAnsi="Times New Roman"/>
          <w:sz w:val="28"/>
          <w:szCs w:val="28"/>
          <w:vertAlign w:val="subscript"/>
        </w:rPr>
        <w:t>.</w:t>
      </w:r>
      <w:proofErr w:type="spellStart"/>
      <w:r w:rsidRPr="00321F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– общее количество дворовых территорий, перечень которых содержится в муниципальной программе и соответствует году получения субсидии;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21FE1">
        <w:rPr>
          <w:rFonts w:ascii="Times New Roman" w:hAnsi="Times New Roman"/>
          <w:sz w:val="28"/>
          <w:szCs w:val="28"/>
        </w:rPr>
        <w:t>Т</w:t>
      </w:r>
      <w:r w:rsidRPr="00321FE1">
        <w:rPr>
          <w:rFonts w:ascii="Times New Roman" w:hAnsi="Times New Roman"/>
          <w:sz w:val="28"/>
          <w:szCs w:val="28"/>
          <w:vertAlign w:val="subscript"/>
        </w:rPr>
        <w:t>об</w:t>
      </w:r>
      <w:proofErr w:type="spellEnd"/>
      <w:r w:rsidRPr="00321FE1">
        <w:rPr>
          <w:rFonts w:ascii="Times New Roman" w:hAnsi="Times New Roman"/>
          <w:sz w:val="28"/>
          <w:szCs w:val="28"/>
          <w:vertAlign w:val="subscript"/>
        </w:rPr>
        <w:t>.</w:t>
      </w:r>
      <w:proofErr w:type="spellStart"/>
      <w:r w:rsidRPr="00321F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– общее количество общественных территорий, перечень которых содержится в муниципальной программе и соответствует году получения субсидии.</w:t>
      </w:r>
    </w:p>
    <w:p w:rsidR="00E612CC" w:rsidRPr="00321FE1" w:rsidRDefault="00E612CC" w:rsidP="00651E36">
      <w:pPr>
        <w:widowControl w:val="0"/>
        <w:autoSpaceDE w:val="0"/>
        <w:autoSpaceDN w:val="0"/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11. В адресный перечень дворовых территорий муниципальных программ включаются все дворовые территории, требующие благоустройства исходя из минимального перечня работ по результатам инвентаризации, проведенной в порядке, установленном приложением 6 к настоящей Программе.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12. К минимальному перечню работ относятся: ремонт дворовых проездов, обеспечение освещения дворовых территорий, установка скамеек и урн.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Муниципальной программой могут быть установлены условия о форме участия (финансовом и (или) трудовом) заинтересованных лиц в реализации мероприятий по благоустройству дворовых территорий в рамках минимального перечня работ, в том числе о доле такого участия. 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При установлении формы финансового участия заинтересованных лиц доля участия определяется как процент от стоимости мероприятий по благоустройству дворовой территории и не превышает 15 %.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13. В адресный перечень дворовых территорий муниципальных программ по предложению заинтересованных лиц могут быть включены дворовые территории, требующие благоустройства исходя из дополнительного перечня работ. 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К дополнительному перечню работ относятся: оборудование детских, спортивных и контейнерных площадок, автомобильных парковок; устройство (ремонт) дренажных и (или) водоотводных систем дворовых территорий, озеленение территорий.</w:t>
      </w:r>
    </w:p>
    <w:p w:rsidR="00E612CC" w:rsidRPr="00321FE1" w:rsidRDefault="00E612CC" w:rsidP="00651E36">
      <w:pPr>
        <w:widowControl w:val="0"/>
        <w:autoSpaceDE w:val="0"/>
        <w:autoSpaceDN w:val="0"/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Условием включения дворовой территории в муниципальную программу является финансовое участие заинтересованных лиц в реализации мероприятий по благоустройству дворовых территорий муниципальных программ, сформированных исходя из дополнительного перечня работ. Доля финансового участия заинтересованных лиц в этом случае устанавливается в размере не менее 40 %, но не более 50% от стоимости мероприятий по благоустройству дворовой территории. 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14. </w:t>
      </w:r>
      <w:proofErr w:type="gramStart"/>
      <w:r w:rsidRPr="00321FE1">
        <w:rPr>
          <w:rFonts w:ascii="Times New Roman" w:hAnsi="Times New Roman"/>
          <w:sz w:val="28"/>
          <w:szCs w:val="28"/>
        </w:rPr>
        <w:t xml:space="preserve">В случае если муниципальным образованием по состоянию </w:t>
      </w:r>
      <w:r w:rsidRPr="00321FE1">
        <w:rPr>
          <w:rFonts w:ascii="Times New Roman" w:hAnsi="Times New Roman"/>
          <w:sz w:val="28"/>
          <w:szCs w:val="28"/>
        </w:rPr>
        <w:br/>
        <w:t>на 31 декабря года предоставления субсидии допущены нарушения требований и условий, предусмотренных Соглашением и настоящими Правилами, и в срок до 1 февраля года, следующего за годом получения субсидии, указанные нарушения не устранены, то до 1 марта года, следующего за годом получения субсидии, средства подлежат возврату в размере, определяемом по формуле:</w:t>
      </w:r>
      <w:proofErr w:type="gramEnd"/>
    </w:p>
    <w:p w:rsidR="00E612CC" w:rsidRPr="00321FE1" w:rsidRDefault="002A2481" w:rsidP="00651E36">
      <w:pPr>
        <w:rPr>
          <w:rFonts w:ascii="Times New Roman" w:hAnsi="Times New Roman"/>
          <w:sz w:val="28"/>
          <w:szCs w:val="28"/>
        </w:rPr>
      </w:pPr>
      <w:r w:rsidRPr="002A2481">
        <w:rPr>
          <w:noProof/>
          <w:lang w:eastAsia="ru-RU"/>
        </w:rPr>
        <w:pict>
          <v:shape id="Надпись 2" o:spid="_x0000_s1027" type="#_x0000_t202" style="position:absolute;left:0;text-align:left;margin-left:29.45pt;margin-top:8.35pt;width:392.15pt;height:2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" stroked="f">
            <v:textbox>
              <w:txbxContent>
                <w:p w:rsidR="00E612CC" w:rsidRDefault="00E612CC" w:rsidP="00651E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возврата </w:t>
                  </w:r>
                  <w:r>
                    <w:rPr>
                      <w:sz w:val="28"/>
                      <w:szCs w:val="28"/>
                    </w:rPr>
                    <w:t>= (</w:t>
                  </w:r>
                  <w:r>
                    <w:rPr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субсидии </w:t>
                  </w:r>
                  <w:r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5731E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k</w:t>
                  </w:r>
                  <w:r w:rsidRPr="005731E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5731E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m</w:t>
                  </w:r>
                  <w:r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sz w:val="28"/>
                      <w:szCs w:val="28"/>
                    </w:rPr>
                    <w:t xml:space="preserve"> 0</w:t>
                  </w:r>
                  <w:proofErr w:type="gramStart"/>
                  <w:r>
                    <w:rPr>
                      <w:sz w:val="28"/>
                      <w:szCs w:val="28"/>
                    </w:rPr>
                    <w:t>,1</w:t>
                  </w:r>
                  <w:proofErr w:type="gramEnd"/>
                  <w:r>
                    <w:rPr>
                      <w:sz w:val="28"/>
                      <w:szCs w:val="28"/>
                    </w:rPr>
                    <w:t>,</w:t>
                  </w:r>
                </w:p>
              </w:txbxContent>
            </v:textbox>
          </v:shape>
        </w:pic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lastRenderedPageBreak/>
        <w:t>где: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  <w:lang w:val="en-US"/>
        </w:rPr>
        <w:t>V</w:t>
      </w:r>
      <w:r w:rsidRPr="00321FE1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321FE1">
        <w:rPr>
          <w:rFonts w:ascii="Times New Roman" w:hAnsi="Times New Roman"/>
          <w:sz w:val="28"/>
          <w:szCs w:val="28"/>
        </w:rPr>
        <w:t xml:space="preserve"> – объем средств, подлежащий возврату из бюджета муниципального образования в краевой бюджет;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  <w:lang w:val="en-US"/>
        </w:rPr>
        <w:t>V</w:t>
      </w:r>
      <w:r w:rsidRPr="00321FE1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321FE1">
        <w:rPr>
          <w:rFonts w:ascii="Times New Roman" w:hAnsi="Times New Roman"/>
          <w:sz w:val="28"/>
          <w:szCs w:val="28"/>
        </w:rPr>
        <w:t xml:space="preserve"> – объем субсидии, предоставленной бюджету муниципального образования;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21FE1">
        <w:rPr>
          <w:rFonts w:ascii="Times New Roman" w:hAnsi="Times New Roman"/>
          <w:sz w:val="28"/>
          <w:szCs w:val="28"/>
        </w:rPr>
        <w:t>m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– количество показателей результативности использования субсидии, по которым индекс, отражающий уровень </w:t>
      </w:r>
      <w:proofErr w:type="spellStart"/>
      <w:r w:rsidRPr="00321FE1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i-го показателя результативности использования субсидии, имеет положительное значение (единиц);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21FE1">
        <w:rPr>
          <w:rFonts w:ascii="Times New Roman" w:hAnsi="Times New Roman"/>
          <w:sz w:val="28"/>
          <w:szCs w:val="28"/>
        </w:rPr>
        <w:t>n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– общее количество показателей результативности использования субсидии (единиц);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21FE1">
        <w:rPr>
          <w:rFonts w:ascii="Times New Roman" w:hAnsi="Times New Roman"/>
          <w:sz w:val="28"/>
          <w:szCs w:val="28"/>
        </w:rPr>
        <w:t>k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– коэффициент возврата субсидии.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формуле:</w:t>
      </w:r>
    </w:p>
    <w:p w:rsidR="00E612CC" w:rsidRPr="00321FE1" w:rsidRDefault="002A2481" w:rsidP="00651E36">
      <w:pPr>
        <w:ind w:firstLine="708"/>
        <w:rPr>
          <w:rFonts w:ascii="Times New Roman" w:hAnsi="Times New Roman"/>
          <w:sz w:val="28"/>
          <w:szCs w:val="28"/>
        </w:rPr>
      </w:pPr>
      <w:r w:rsidRPr="002A2481">
        <w:rPr>
          <w:noProof/>
          <w:lang w:eastAsia="ru-RU"/>
        </w:rPr>
        <w:pict>
          <v:shape id="Надпись 1" o:spid="_x0000_s1028" type="#_x0000_t202" style="position:absolute;left:0;text-align:left;margin-left:29.45pt;margin-top:4.45pt;width:350.25pt;height:41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" stroked="f">
            <v:textbox>
              <w:txbxContent>
                <w:p w:rsidR="00E612CC" w:rsidRDefault="00E612CC" w:rsidP="00651E3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612CC" w:rsidRDefault="00E612CC" w:rsidP="00651E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k = ∑ (1 – T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S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lang w:val="en-US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  <w:lang w:val="en-US"/>
                    </w:rPr>
                    <w:t>m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</w:txbxContent>
            </v:textbox>
          </v:shape>
        </w:pic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где: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21FE1">
        <w:rPr>
          <w:rFonts w:ascii="Times New Roman" w:hAnsi="Times New Roman"/>
          <w:sz w:val="28"/>
          <w:szCs w:val="28"/>
        </w:rPr>
        <w:t>k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– коэффициент возврата субсидии;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  <w:lang w:val="en-US"/>
        </w:rPr>
        <w:t>T</w:t>
      </w:r>
      <w:r w:rsidRPr="00321F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1FE1">
        <w:rPr>
          <w:rFonts w:ascii="Times New Roman" w:hAnsi="Times New Roman"/>
          <w:sz w:val="28"/>
          <w:szCs w:val="28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  <w:lang w:val="en-US"/>
        </w:rPr>
        <w:t>S</w:t>
      </w:r>
      <w:r w:rsidRPr="00321FE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21FE1">
        <w:rPr>
          <w:rFonts w:ascii="Times New Roman" w:hAnsi="Times New Roman"/>
          <w:sz w:val="28"/>
          <w:szCs w:val="28"/>
        </w:rPr>
        <w:t xml:space="preserve"> – плановое значение i-го показателя результативности использования субсидии, установленное Соглашением;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21FE1">
        <w:rPr>
          <w:rFonts w:ascii="Times New Roman" w:hAnsi="Times New Roman"/>
          <w:sz w:val="28"/>
          <w:szCs w:val="28"/>
        </w:rPr>
        <w:t>m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– количество показателей результативности использования субсидии, по которым индекс, отражающий уровень </w:t>
      </w:r>
      <w:proofErr w:type="spellStart"/>
      <w:r w:rsidRPr="00321FE1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i-го показателя результативности использования субсидии, имеет положительное значение (единиц).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321FE1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321FE1">
        <w:rPr>
          <w:rFonts w:ascii="Times New Roman" w:hAnsi="Times New Roman"/>
          <w:sz w:val="28"/>
          <w:szCs w:val="28"/>
        </w:rPr>
        <w:t xml:space="preserve"> i-го показателя результативности использования такой субсидии.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15. В случае если муниципальным образованием принято решение </w:t>
      </w:r>
      <w:r w:rsidRPr="00321FE1">
        <w:rPr>
          <w:rFonts w:ascii="Times New Roman" w:hAnsi="Times New Roman"/>
          <w:sz w:val="28"/>
          <w:szCs w:val="28"/>
        </w:rPr>
        <w:br/>
        <w:t>о расторжении Соглашения, субсидия подлежит возврату из бюджета муниципального образования в краевой бюджет в срок не позднее 1 мая года предоставления субсидии.</w:t>
      </w:r>
    </w:p>
    <w:p w:rsidR="00E612CC" w:rsidRPr="00321FE1" w:rsidRDefault="00E612CC" w:rsidP="00651E36">
      <w:pPr>
        <w:ind w:firstLine="708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Возвращенная в краевой бюджет субсидия перераспределяется между муниципальными образованиями – получателями соответствующей субсидии пропорционально размеру полученной ими субсидии.</w:t>
      </w:r>
    </w:p>
    <w:p w:rsidR="00E612CC" w:rsidRPr="00321FE1" w:rsidRDefault="00E612CC" w:rsidP="00651E3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Перераспределение субсидий между бюджетами муниципальных образований утверждается распоряжением Правительства Алтайского края не позднее 15 мая года предоставления субсидии.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16. Остаток неиспользованных на 1 января очередного финансового года субсидий подлежит возврату в краевой бюджет в порядке, предусмотренном бюджетным законодательством Российской Федерации. 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17. Муниципальные образования ежемесячно до 5 числа месяца, </w:t>
      </w:r>
      <w:r w:rsidRPr="00321FE1">
        <w:rPr>
          <w:rFonts w:ascii="Times New Roman" w:hAnsi="Times New Roman"/>
          <w:sz w:val="28"/>
          <w:szCs w:val="28"/>
        </w:rPr>
        <w:br/>
        <w:t>следующего за отчетным, представляют в Министерство отчеты о целевом использовании субсидии и достижении показателей результативности по форме, установленной Соглашением.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lastRenderedPageBreak/>
        <w:t xml:space="preserve">18. Министерство до 10 февраля года, следующего </w:t>
      </w:r>
      <w:proofErr w:type="gramStart"/>
      <w:r w:rsidRPr="00321FE1">
        <w:rPr>
          <w:rFonts w:ascii="Times New Roman" w:hAnsi="Times New Roman"/>
          <w:sz w:val="28"/>
          <w:szCs w:val="28"/>
        </w:rPr>
        <w:t>за</w:t>
      </w:r>
      <w:proofErr w:type="gramEnd"/>
      <w:r w:rsidRPr="00321F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FE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321FE1">
        <w:rPr>
          <w:rFonts w:ascii="Times New Roman" w:hAnsi="Times New Roman"/>
          <w:sz w:val="28"/>
          <w:szCs w:val="28"/>
        </w:rPr>
        <w:t>, представляет отчет о целевом использовании субсидий в Министерство финансов Алтайского края.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19. Министерство и муниципальные образования в соответствии с действующим законодательством несут ответственность за целевое и эффективное использование бюджетных средств, а также за своевременное представление отчетности об использовании субсидии.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20. Министерство: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выступает главным администратором поступлений, указанных в пунктах 14 – 16 настоящих Правил;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принимает меры по своевременному и полному возврату субсидии муниципальным образованием, в том числе обращается в суд с исковыми заявлениями о возмещении ущерба,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612CC" w:rsidRPr="00321FE1" w:rsidRDefault="00E612CC" w:rsidP="00651E36">
      <w:pPr>
        <w:ind w:firstLine="720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21. Государственный финансовый </w:t>
      </w:r>
      <w:proofErr w:type="gramStart"/>
      <w:r w:rsidRPr="00321F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1FE1">
        <w:rPr>
          <w:rFonts w:ascii="Times New Roman" w:hAnsi="Times New Roman"/>
          <w:sz w:val="28"/>
          <w:szCs w:val="28"/>
        </w:rPr>
        <w:t xml:space="preserve"> использованием бюджетных средств, связанных с предоставлением субсидии, осуществляется в соответствии с законодательством Российской Федерации и Алтайского края. 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16F1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9411C8">
      <w:pPr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ПРИЛОЖЕНИЕ 7</w:t>
      </w:r>
    </w:p>
    <w:p w:rsidR="00E612CC" w:rsidRPr="00321FE1" w:rsidRDefault="00E612CC" w:rsidP="009411C8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муниципальной программе</w:t>
      </w:r>
    </w:p>
    <w:p w:rsidR="00E612CC" w:rsidRPr="00321FE1" w:rsidRDefault="00E612CC" w:rsidP="00651E36">
      <w:pPr>
        <w:suppressAutoHyphens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51E36">
      <w:pPr>
        <w:suppressAutoHyphens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ПОРЯДОК</w:t>
      </w:r>
    </w:p>
    <w:p w:rsidR="00E612CC" w:rsidRPr="00321FE1" w:rsidRDefault="00E612CC" w:rsidP="00651E36">
      <w:pPr>
        <w:suppressAutoHyphens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инвентаризации дворовых территорий, общественных территорий, территорий, находящихся в ведении юридических лиц и индивидуальных предпринимателей, территорий индивидуальной жилой застройки</w:t>
      </w:r>
    </w:p>
    <w:p w:rsidR="00E612CC" w:rsidRPr="00321FE1" w:rsidRDefault="00E612CC" w:rsidP="00651E36">
      <w:pPr>
        <w:suppressAutoHyphens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51E36">
      <w:pPr>
        <w:keepNext/>
        <w:numPr>
          <w:ilvl w:val="0"/>
          <w:numId w:val="36"/>
        </w:numPr>
        <w:spacing w:before="240" w:after="6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321FE1">
        <w:rPr>
          <w:rFonts w:ascii="Times New Roman" w:hAnsi="Times New Roman"/>
          <w:bCs/>
          <w:iCs/>
          <w:sz w:val="28"/>
          <w:szCs w:val="28"/>
        </w:rPr>
        <w:t>Общие положения</w:t>
      </w:r>
    </w:p>
    <w:p w:rsidR="00E612CC" w:rsidRPr="00321FE1" w:rsidRDefault="00E612CC" w:rsidP="00651E3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1.1. Настоящий Порядок разработан в соответствии с п</w:t>
      </w:r>
      <w:r w:rsidRPr="00321FE1">
        <w:rPr>
          <w:rFonts w:ascii="Times New Roman" w:hAnsi="Times New Roman"/>
          <w:bCs/>
          <w:sz w:val="28"/>
          <w:szCs w:val="28"/>
        </w:rPr>
        <w:t xml:space="preserve">остановлением Правительства Российской Федерации от </w:t>
      </w:r>
      <w:r w:rsidRPr="00321FE1">
        <w:rPr>
          <w:rFonts w:ascii="Times New Roman" w:hAnsi="Times New Roman"/>
          <w:sz w:val="28"/>
          <w:szCs w:val="28"/>
        </w:rPr>
        <w:t>10 февраля 2017 года № 169 «Об 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</w:t>
      </w:r>
      <w:r w:rsidRPr="00321FE1">
        <w:rPr>
          <w:rFonts w:ascii="Times New Roman" w:hAnsi="Times New Roman"/>
          <w:bCs/>
          <w:sz w:val="28"/>
          <w:szCs w:val="28"/>
        </w:rPr>
        <w:t>риказом Министерства строительства и жилищно-коммунального хозяйства Российской Федерации от 6 апреля 2017 года № 691/</w:t>
      </w:r>
      <w:proofErr w:type="spellStart"/>
      <w:proofErr w:type="gramStart"/>
      <w:r w:rsidRPr="00321FE1">
        <w:rPr>
          <w:rFonts w:ascii="Times New Roman" w:hAnsi="Times New Roman"/>
          <w:bCs/>
          <w:sz w:val="28"/>
          <w:szCs w:val="28"/>
        </w:rPr>
        <w:t>пр</w:t>
      </w:r>
      <w:proofErr w:type="spellEnd"/>
      <w:proofErr w:type="gramEnd"/>
      <w:r w:rsidRPr="00321FE1">
        <w:rPr>
          <w:rFonts w:ascii="Times New Roman" w:hAnsi="Times New Roman"/>
          <w:bCs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годы».</w:t>
      </w:r>
      <w:r w:rsidRPr="00321FE1">
        <w:rPr>
          <w:rFonts w:ascii="Times New Roman" w:hAnsi="Times New Roman"/>
          <w:sz w:val="28"/>
          <w:szCs w:val="28"/>
        </w:rPr>
        <w:t xml:space="preserve"> 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1.2. </w:t>
      </w:r>
      <w:proofErr w:type="gramStart"/>
      <w:r w:rsidRPr="00321FE1">
        <w:rPr>
          <w:rFonts w:ascii="Times New Roman" w:hAnsi="Times New Roman"/>
          <w:sz w:val="28"/>
          <w:szCs w:val="28"/>
        </w:rPr>
        <w:t xml:space="preserve">Настоящий Порядок устанавливает требования к процедуре организации и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территорий индивидуальной жилой застройки (далее – «территории»), расположенных в границах городских округов, городских и сельских поселений (далее – «муниципальные образования»), в состав которых входят населенные пункты с численностью населения свыше 1000 человек. </w:t>
      </w:r>
      <w:proofErr w:type="gramEnd"/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1.3. Целью проведения инвентаризации является оценка фактического состояния благоустройства территорий, выявление территорий, нуждающихся в благоустройстве, для включения в государственную программу Алтайского края и муниципальные программы формирования современной городской среды на 2018 – 2022 годы, разработанные с учетом методических рекомендаций Министерства строительства и жилищно-коммунального хозяйства Российской Федерации.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1.4. В тексте настоящего Порядка: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 (далее – МКД),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бульвар, иная общественно значимая территория);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lastRenderedPageBreak/>
        <w:t>под территорией, находящейся в ведении юридических лиц и индивидуальных предпринимателей, понимается территория с расположенными на ней объектами недвижимого имущества (включая объекты незавершенного строительства) и земельными участками, находящимися в собственности (пользовании) юридических лиц и индивидуальных предпринимателей;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под территорией индивидуальной жилой застройки понимается территория, прилегающая к жилым домам, с расположенными на ней объектами, предназначенными для обслуживания и эксплуатации таких домов, и элементами благоустройства, а также земельные участки, предоставленные для  размещения жилых домов.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1.5. Для проведения инвентаризации создается муниципальная инвентаризационная комиссия (далее – «Комиссия»). 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1.6. Состав, порядок формирования и деятельности, полномочия Комиссии, в том числе ее председателя, определяются муниципальным правовым актом.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1.7. В случае расположения территории в историческом месте муниципального образования,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1.8. Для участия в инвентаризации с учетом вида инвентаризируемой территории приглашаются: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представители собственников помещений в МКД, уполномоченные решением общего собрания собственников помещений;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представители организаций, осуществляющих управление МКД, территории которых подлежат инвентаризации;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лица (их представители), в чьем ведении (на правах собственности, пользования, аренды и т.п.) находятся территории;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представители иных заинтересованных организаций.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Работы по инвентаризации могут выполняться с привлечением специализированных организаций.</w:t>
      </w:r>
    </w:p>
    <w:p w:rsidR="00E612CC" w:rsidRPr="00321FE1" w:rsidRDefault="00E612CC" w:rsidP="00651E36">
      <w:pPr>
        <w:keepNext/>
        <w:numPr>
          <w:ilvl w:val="0"/>
          <w:numId w:val="36"/>
        </w:numPr>
        <w:spacing w:before="240" w:after="6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321FE1">
        <w:rPr>
          <w:rFonts w:ascii="Times New Roman" w:hAnsi="Times New Roman"/>
          <w:bCs/>
          <w:iCs/>
          <w:sz w:val="28"/>
          <w:szCs w:val="28"/>
        </w:rPr>
        <w:t>Порядок проведения инвентаризации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2.1. Инвентаризация территории муниципального образования проводится в три этапа: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первый этап – инвентаризация дворовых территорий и общественных территорий – в срок до 1 ноября 2017 года;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второй этап – инвентаризация территорий, находящихся в ведении юридических лиц и индивидуальных предпринимателей, – в срок до </w:t>
      </w:r>
      <w:r w:rsidRPr="00321FE1">
        <w:rPr>
          <w:rFonts w:ascii="Times New Roman" w:hAnsi="Times New Roman"/>
          <w:sz w:val="28"/>
          <w:szCs w:val="28"/>
        </w:rPr>
        <w:br/>
        <w:t>1 декабря 2017 года;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третий этап – инвентаризация территорий индивидуальной жилой застройки – в срок до 1 ноября 2018 года.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2.2. В ходе инвентаризации должны использоваться актуальные данные органов местного самоуправления муниципальных образований, организаций, осуществляющих управление многоквартирными домами, лиц (их представителей), в чьем ведении (на правах собственности, пользования, аренды и т.п.) находятся территории. 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lastRenderedPageBreak/>
        <w:t>2.3. При определении границ территории учитываются границы сформированных земельных участков, стоящих на кадастровом учете, а также границы участков, предусмотренных проектами межевания территории.</w:t>
      </w:r>
    </w:p>
    <w:p w:rsidR="00E612CC" w:rsidRPr="00321FE1" w:rsidRDefault="00E612CC" w:rsidP="00651E36">
      <w:pPr>
        <w:suppressAutoHyphens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2.4. По результатам проведения инвентаризации составляется паспорт благоустройства территории (далее – «Паспорт») по форме, утвержденной Министерством и соответствующей виду территории. Паспорт разрабатывается по результатам фактического (натурного) обследования территорий и расположенных на ней элементов.</w:t>
      </w:r>
    </w:p>
    <w:p w:rsidR="00E612CC" w:rsidRPr="00321FE1" w:rsidRDefault="00E612CC" w:rsidP="00651E36">
      <w:pPr>
        <w:shd w:val="clear" w:color="auto" w:fill="FFFFFF"/>
        <w:tabs>
          <w:tab w:val="left" w:pos="142"/>
        </w:tabs>
        <w:suppressAutoHyphens/>
        <w:contextualSpacing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2.5. Паспорт формируется с учетом следующих особенностей:</w:t>
      </w:r>
    </w:p>
    <w:p w:rsidR="00E612CC" w:rsidRPr="00321FE1" w:rsidRDefault="00E612CC" w:rsidP="00651E36">
      <w:pPr>
        <w:shd w:val="clear" w:color="auto" w:fill="FFFFFF"/>
        <w:tabs>
          <w:tab w:val="left" w:pos="142"/>
        </w:tabs>
        <w:suppressAutoHyphens/>
        <w:contextualSpacing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ab/>
        <w:t>не допускается пересечение границ сопредельных территорий;</w:t>
      </w:r>
    </w:p>
    <w:p w:rsidR="00E612CC" w:rsidRPr="00321FE1" w:rsidRDefault="00E612CC" w:rsidP="00651E36">
      <w:pPr>
        <w:shd w:val="clear" w:color="auto" w:fill="FFFFFF"/>
        <w:tabs>
          <w:tab w:val="left" w:pos="142"/>
        </w:tabs>
        <w:suppressAutoHyphens/>
        <w:contextualSpacing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не допускается установление границ сопредельных территорий, приводящее к образованию неучтенных территорий;</w:t>
      </w:r>
    </w:p>
    <w:p w:rsidR="00E612CC" w:rsidRPr="00321FE1" w:rsidRDefault="00E612CC" w:rsidP="00651E36">
      <w:pPr>
        <w:shd w:val="clear" w:color="auto" w:fill="FFFFFF"/>
        <w:tabs>
          <w:tab w:val="left" w:pos="142"/>
        </w:tabs>
        <w:suppressAutoHyphens/>
        <w:contextualSpacing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инвентаризация дворовой территории, прилегающей к двум и более МКД, оформляется единым Паспортом с указанием перечня </w:t>
      </w:r>
      <w:proofErr w:type="gramStart"/>
      <w:r w:rsidRPr="00321FE1">
        <w:rPr>
          <w:rFonts w:ascii="Times New Roman" w:hAnsi="Times New Roman"/>
          <w:sz w:val="28"/>
          <w:szCs w:val="28"/>
        </w:rPr>
        <w:t>прилегающих</w:t>
      </w:r>
      <w:proofErr w:type="gramEnd"/>
      <w:r w:rsidRPr="00321FE1">
        <w:rPr>
          <w:rFonts w:ascii="Times New Roman" w:hAnsi="Times New Roman"/>
          <w:sz w:val="28"/>
          <w:szCs w:val="28"/>
        </w:rPr>
        <w:t xml:space="preserve"> МКД;</w:t>
      </w:r>
    </w:p>
    <w:p w:rsidR="00E612CC" w:rsidRPr="00321FE1" w:rsidRDefault="00E612CC" w:rsidP="00651E36">
      <w:pPr>
        <w:shd w:val="clear" w:color="auto" w:fill="FFFFFF"/>
        <w:tabs>
          <w:tab w:val="left" w:pos="142"/>
        </w:tabs>
        <w:suppressAutoHyphens/>
        <w:contextualSpacing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проезд, примыкающий к дворовой территории, учитывается в Паспорте данной территории.</w:t>
      </w:r>
    </w:p>
    <w:p w:rsidR="00E612CC" w:rsidRPr="00321FE1" w:rsidRDefault="00E612CC" w:rsidP="00651E36">
      <w:pPr>
        <w:shd w:val="clear" w:color="auto" w:fill="FFFFFF"/>
        <w:tabs>
          <w:tab w:val="left" w:pos="142"/>
        </w:tabs>
        <w:suppressAutoHyphens/>
        <w:contextualSpacing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2.6. Паспорт подписывается членами Комиссии и регистрируется секретарем Комиссии. Копия Паспорта предоставляется лицу (его представителю), в чьем ведении (на правах собственности, пользования, аренды и т.п.) находится территория.</w:t>
      </w:r>
    </w:p>
    <w:p w:rsidR="00E612CC" w:rsidRPr="00321FE1" w:rsidRDefault="00E612CC" w:rsidP="00651E36">
      <w:pPr>
        <w:shd w:val="clear" w:color="auto" w:fill="FFFFFF"/>
        <w:tabs>
          <w:tab w:val="left" w:pos="142"/>
        </w:tabs>
        <w:suppressAutoHyphens/>
        <w:contextualSpacing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2.7. Актуализация Паспорта проводится в случае изменения данных о территории и (или) расположенных на ней объектах и элементах. </w:t>
      </w:r>
    </w:p>
    <w:p w:rsidR="00E612CC" w:rsidRPr="00321FE1" w:rsidRDefault="00E612CC" w:rsidP="00651E36">
      <w:pPr>
        <w:shd w:val="clear" w:color="auto" w:fill="FFFFFF"/>
        <w:tabs>
          <w:tab w:val="left" w:pos="142"/>
        </w:tabs>
        <w:suppressAutoHyphens/>
        <w:contextualSpacing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2.8. Новый Паспорт разрабатывается в случае образования новой территории, разделения или объединения территорий, а также в случае выявления отсутствия Паспорта на существующую территорию. </w:t>
      </w:r>
    </w:p>
    <w:p w:rsidR="00E612CC" w:rsidRPr="00321FE1" w:rsidRDefault="00E612CC" w:rsidP="00651E36">
      <w:pPr>
        <w:shd w:val="clear" w:color="auto" w:fill="FFFFFF"/>
        <w:tabs>
          <w:tab w:val="left" w:pos="142"/>
        </w:tabs>
        <w:suppressAutoHyphens/>
        <w:contextualSpacing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2.9. В целях </w:t>
      </w:r>
      <w:proofErr w:type="gramStart"/>
      <w:r w:rsidRPr="00321FE1">
        <w:rPr>
          <w:rFonts w:ascii="Times New Roman" w:hAnsi="Times New Roman"/>
          <w:sz w:val="28"/>
          <w:szCs w:val="28"/>
        </w:rPr>
        <w:t>оценки текущего состояния сферы благоустройства муниципального образования</w:t>
      </w:r>
      <w:proofErr w:type="gramEnd"/>
      <w:r w:rsidRPr="00321FE1">
        <w:rPr>
          <w:rFonts w:ascii="Times New Roman" w:hAnsi="Times New Roman"/>
          <w:sz w:val="28"/>
          <w:szCs w:val="28"/>
        </w:rPr>
        <w:t xml:space="preserve"> составляется Паспорт благоустройства муниципального образования по форме, утвержденной Министерством. </w:t>
      </w:r>
    </w:p>
    <w:p w:rsidR="00E612CC" w:rsidRPr="00321FE1" w:rsidRDefault="00E612CC" w:rsidP="00651E36">
      <w:pPr>
        <w:shd w:val="clear" w:color="auto" w:fill="FFFFFF"/>
        <w:tabs>
          <w:tab w:val="left" w:pos="142"/>
        </w:tabs>
        <w:suppressAutoHyphens/>
        <w:contextualSpacing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2.10. Паспорт муниципального образования подлежит обязательной ежегодной актуализации не позднее 1 февраля с учетом изменений благоустройства территорий, произошедших в предыдущем году.</w:t>
      </w:r>
    </w:p>
    <w:p w:rsidR="00E612CC" w:rsidRPr="00321FE1" w:rsidRDefault="00E612CC" w:rsidP="00651E36">
      <w:pPr>
        <w:shd w:val="clear" w:color="auto" w:fill="FFFFFF"/>
        <w:tabs>
          <w:tab w:val="left" w:pos="142"/>
        </w:tabs>
        <w:suppressAutoHyphens/>
        <w:contextualSpacing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2.11. Результаты инвентаризации заносятся в государственную информационную систему жилищно-коммунального хозяйства (далее – </w:t>
      </w:r>
      <w:r w:rsidRPr="00321FE1">
        <w:rPr>
          <w:rFonts w:ascii="Times New Roman" w:hAnsi="Times New Roman"/>
          <w:sz w:val="28"/>
          <w:szCs w:val="28"/>
        </w:rPr>
        <w:br/>
        <w:t xml:space="preserve">ГИС ЖКХ). Лица, ответственные за своевременность, полноту и достоверность внесения результатов инвентаризации в ГИС ЖКХ, определяются распорядительным актом администрации муниципального образования. </w:t>
      </w:r>
    </w:p>
    <w:p w:rsidR="00E612CC" w:rsidRPr="00321FE1" w:rsidRDefault="00E612CC" w:rsidP="00651E36">
      <w:pPr>
        <w:numPr>
          <w:ilvl w:val="0"/>
          <w:numId w:val="36"/>
        </w:numPr>
        <w:shd w:val="clear" w:color="auto" w:fill="FFFFFF"/>
        <w:tabs>
          <w:tab w:val="left" w:pos="142"/>
        </w:tabs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</w:rPr>
      </w:pPr>
    </w:p>
    <w:p w:rsidR="00E612CC" w:rsidRPr="00321FE1" w:rsidRDefault="00E612CC" w:rsidP="00651E36">
      <w:pPr>
        <w:shd w:val="clear" w:color="auto" w:fill="FFFFFF"/>
        <w:tabs>
          <w:tab w:val="left" w:pos="142"/>
        </w:tabs>
        <w:suppressAutoHyphens/>
        <w:contextualSpacing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3.1. По результатам инвентаризации территорий, находящихся в ведении юридических лиц и индивидуальных предпринимателей, администрациями муниципальных образований заключаются соглашения с указанными лицами о благоустройстве таких территории не позднее </w:t>
      </w:r>
      <w:r w:rsidRPr="00321FE1">
        <w:rPr>
          <w:rFonts w:ascii="Times New Roman" w:hAnsi="Times New Roman"/>
          <w:sz w:val="28"/>
          <w:szCs w:val="28"/>
        </w:rPr>
        <w:br/>
        <w:t>2020 года за счет средств данных субъектов.</w:t>
      </w:r>
    </w:p>
    <w:p w:rsidR="00E612CC" w:rsidRPr="00321FE1" w:rsidRDefault="00E612CC" w:rsidP="00651E36">
      <w:pPr>
        <w:shd w:val="clear" w:color="auto" w:fill="FFFFFF"/>
        <w:tabs>
          <w:tab w:val="left" w:pos="142"/>
        </w:tabs>
        <w:suppressAutoHyphens/>
        <w:contextualSpacing/>
        <w:rPr>
          <w:rFonts w:ascii="Times New Roman" w:hAnsi="Times New Roman"/>
          <w:sz w:val="28"/>
          <w:szCs w:val="28"/>
        </w:rPr>
      </w:pPr>
      <w:r w:rsidRPr="00321FE1">
        <w:rPr>
          <w:rFonts w:ascii="Times New Roman" w:hAnsi="Times New Roman"/>
          <w:sz w:val="28"/>
          <w:szCs w:val="28"/>
        </w:rPr>
        <w:t xml:space="preserve">3.2. По результатам инвентаризации территорий индивидуальной жилой застройки администрациями муниципальных образований заключаются соглашения с собственниками (пользователями) жилых домов (собственниками (землепользователями) земельных участков) о благоустройстве таких территорий </w:t>
      </w:r>
      <w:r w:rsidRPr="00321FE1">
        <w:rPr>
          <w:rFonts w:ascii="Times New Roman" w:hAnsi="Times New Roman"/>
          <w:sz w:val="28"/>
          <w:szCs w:val="28"/>
        </w:rPr>
        <w:lastRenderedPageBreak/>
        <w:t>не позднее 2020 года в соответствии с требованиями утвержденных в муниципальном образовании правил благоустройства.</w:t>
      </w:r>
    </w:p>
    <w:p w:rsidR="00E612CC" w:rsidRPr="00321FE1" w:rsidRDefault="00E612CC" w:rsidP="00651E36">
      <w:pPr>
        <w:rPr>
          <w:rFonts w:ascii="Times New Roman" w:hAnsi="Times New Roman"/>
          <w:sz w:val="28"/>
          <w:szCs w:val="28"/>
          <w:lang w:eastAsia="ru-RU"/>
        </w:rPr>
      </w:pPr>
    </w:p>
    <w:sectPr w:rsidR="00E612CC" w:rsidRPr="00321FE1" w:rsidSect="007060FE">
      <w:pgSz w:w="11906" w:h="16838" w:code="9"/>
      <w:pgMar w:top="709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CC" w:rsidRDefault="00E612CC" w:rsidP="00522A39">
      <w:r>
        <w:separator/>
      </w:r>
    </w:p>
  </w:endnote>
  <w:endnote w:type="continuationSeparator" w:id="1">
    <w:p w:rsidR="00E612CC" w:rsidRDefault="00E612CC" w:rsidP="0052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CC" w:rsidRDefault="00E612CC" w:rsidP="00522A39">
      <w:r>
        <w:separator/>
      </w:r>
    </w:p>
  </w:footnote>
  <w:footnote w:type="continuationSeparator" w:id="1">
    <w:p w:rsidR="00E612CC" w:rsidRDefault="00E612CC" w:rsidP="00522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06F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A4E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00B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3AB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A86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FC6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708D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DAC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8CC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9CB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A5A02"/>
    <w:multiLevelType w:val="hybridMultilevel"/>
    <w:tmpl w:val="2884A696"/>
    <w:lvl w:ilvl="0" w:tplc="2FFEAA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0A743A67"/>
    <w:multiLevelType w:val="hybridMultilevel"/>
    <w:tmpl w:val="F4AE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EE34DC"/>
    <w:multiLevelType w:val="hybridMultilevel"/>
    <w:tmpl w:val="A456EA18"/>
    <w:lvl w:ilvl="0" w:tplc="39D640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0F62BAD"/>
    <w:multiLevelType w:val="multilevel"/>
    <w:tmpl w:val="C4DE05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cs="Times New Roman" w:hint="default"/>
      </w:rPr>
    </w:lvl>
  </w:abstractNum>
  <w:abstractNum w:abstractNumId="16">
    <w:nsid w:val="27477FE7"/>
    <w:multiLevelType w:val="hybridMultilevel"/>
    <w:tmpl w:val="81484B62"/>
    <w:lvl w:ilvl="0" w:tplc="A64634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7AA4FA7"/>
    <w:multiLevelType w:val="hybridMultilevel"/>
    <w:tmpl w:val="10FC000A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76091"/>
    <w:multiLevelType w:val="hybridMultilevel"/>
    <w:tmpl w:val="6E0C1A5A"/>
    <w:lvl w:ilvl="0" w:tplc="C1D47B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9FF4B7E"/>
    <w:multiLevelType w:val="hybridMultilevel"/>
    <w:tmpl w:val="B24C821C"/>
    <w:lvl w:ilvl="0" w:tplc="4D6A38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2B476DDE"/>
    <w:multiLevelType w:val="hybridMultilevel"/>
    <w:tmpl w:val="6E0C1A5A"/>
    <w:lvl w:ilvl="0" w:tplc="C1D47B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D3C1575"/>
    <w:multiLevelType w:val="hybridMultilevel"/>
    <w:tmpl w:val="BE0076BC"/>
    <w:lvl w:ilvl="0" w:tplc="0A8608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4DB6D51"/>
    <w:multiLevelType w:val="hybridMultilevel"/>
    <w:tmpl w:val="9A3A227C"/>
    <w:lvl w:ilvl="0" w:tplc="8856F5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6E65355"/>
    <w:multiLevelType w:val="hybridMultilevel"/>
    <w:tmpl w:val="F9E2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1F51844"/>
    <w:multiLevelType w:val="hybridMultilevel"/>
    <w:tmpl w:val="A490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164E2C"/>
    <w:multiLevelType w:val="hybridMultilevel"/>
    <w:tmpl w:val="29608F16"/>
    <w:lvl w:ilvl="0" w:tplc="E110A3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4D94C1C"/>
    <w:multiLevelType w:val="hybridMultilevel"/>
    <w:tmpl w:val="1FE64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434B21"/>
    <w:multiLevelType w:val="hybridMultilevel"/>
    <w:tmpl w:val="048825A4"/>
    <w:lvl w:ilvl="0" w:tplc="64A21A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210F5B"/>
    <w:multiLevelType w:val="hybridMultilevel"/>
    <w:tmpl w:val="778C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BE33AD"/>
    <w:multiLevelType w:val="hybridMultilevel"/>
    <w:tmpl w:val="8E502AC4"/>
    <w:lvl w:ilvl="0" w:tplc="25407D9E">
      <w:start w:val="1"/>
      <w:numFmt w:val="decimal"/>
      <w:lvlText w:val="%1)"/>
      <w:lvlJc w:val="left"/>
      <w:pPr>
        <w:ind w:left="1777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B263AA6"/>
    <w:multiLevelType w:val="hybridMultilevel"/>
    <w:tmpl w:val="2D9E6462"/>
    <w:lvl w:ilvl="0" w:tplc="93E2A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E8331B"/>
    <w:multiLevelType w:val="multilevel"/>
    <w:tmpl w:val="65ECAAB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cs="Times New Roman" w:hint="default"/>
      </w:rPr>
    </w:lvl>
  </w:abstractNum>
  <w:abstractNum w:abstractNumId="3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20"/>
  </w:num>
  <w:num w:numId="5">
    <w:abstractNumId w:val="11"/>
  </w:num>
  <w:num w:numId="6">
    <w:abstractNumId w:val="30"/>
  </w:num>
  <w:num w:numId="7">
    <w:abstractNumId w:val="35"/>
  </w:num>
  <w:num w:numId="8">
    <w:abstractNumId w:val="18"/>
  </w:num>
  <w:num w:numId="9">
    <w:abstractNumId w:val="31"/>
  </w:num>
  <w:num w:numId="10">
    <w:abstractNumId w:val="16"/>
  </w:num>
  <w:num w:numId="11">
    <w:abstractNumId w:val="23"/>
  </w:num>
  <w:num w:numId="12">
    <w:abstractNumId w:val="33"/>
  </w:num>
  <w:num w:numId="13">
    <w:abstractNumId w:val="28"/>
  </w:num>
  <w:num w:numId="14">
    <w:abstractNumId w:val="14"/>
  </w:num>
  <w:num w:numId="15">
    <w:abstractNumId w:val="21"/>
  </w:num>
  <w:num w:numId="16">
    <w:abstractNumId w:val="12"/>
  </w:num>
  <w:num w:numId="17">
    <w:abstractNumId w:val="19"/>
  </w:num>
  <w:num w:numId="18">
    <w:abstractNumId w:val="10"/>
  </w:num>
  <w:num w:numId="19">
    <w:abstractNumId w:val="29"/>
  </w:num>
  <w:num w:numId="20">
    <w:abstractNumId w:val="32"/>
  </w:num>
  <w:num w:numId="21">
    <w:abstractNumId w:val="25"/>
  </w:num>
  <w:num w:numId="22">
    <w:abstractNumId w:val="27"/>
  </w:num>
  <w:num w:numId="23">
    <w:abstractNumId w:val="26"/>
  </w:num>
  <w:num w:numId="24">
    <w:abstractNumId w:val="17"/>
  </w:num>
  <w:num w:numId="25">
    <w:abstractNumId w:val="3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6E7"/>
    <w:rsid w:val="00002214"/>
    <w:rsid w:val="00003C9F"/>
    <w:rsid w:val="0001326B"/>
    <w:rsid w:val="00017C74"/>
    <w:rsid w:val="00035256"/>
    <w:rsid w:val="000369C1"/>
    <w:rsid w:val="00045112"/>
    <w:rsid w:val="00051D9A"/>
    <w:rsid w:val="0006198B"/>
    <w:rsid w:val="00062D1B"/>
    <w:rsid w:val="000664CB"/>
    <w:rsid w:val="00071AC2"/>
    <w:rsid w:val="000842A1"/>
    <w:rsid w:val="000A04B5"/>
    <w:rsid w:val="000A303D"/>
    <w:rsid w:val="000A52B4"/>
    <w:rsid w:val="000A5C1B"/>
    <w:rsid w:val="000B1708"/>
    <w:rsid w:val="000B3B62"/>
    <w:rsid w:val="000B7432"/>
    <w:rsid w:val="000B7C3E"/>
    <w:rsid w:val="000F6B66"/>
    <w:rsid w:val="000F7265"/>
    <w:rsid w:val="001045B3"/>
    <w:rsid w:val="00104B4D"/>
    <w:rsid w:val="001066CD"/>
    <w:rsid w:val="0011225E"/>
    <w:rsid w:val="00115B62"/>
    <w:rsid w:val="0012012B"/>
    <w:rsid w:val="00124BD5"/>
    <w:rsid w:val="00124FB5"/>
    <w:rsid w:val="00127659"/>
    <w:rsid w:val="00131A12"/>
    <w:rsid w:val="00135834"/>
    <w:rsid w:val="00135C0C"/>
    <w:rsid w:val="00142E46"/>
    <w:rsid w:val="00143FF5"/>
    <w:rsid w:val="001552D5"/>
    <w:rsid w:val="001576F6"/>
    <w:rsid w:val="00164483"/>
    <w:rsid w:val="00164970"/>
    <w:rsid w:val="00171A67"/>
    <w:rsid w:val="00175FBC"/>
    <w:rsid w:val="001853A1"/>
    <w:rsid w:val="00190ECB"/>
    <w:rsid w:val="0019263E"/>
    <w:rsid w:val="00197C75"/>
    <w:rsid w:val="001A2EDE"/>
    <w:rsid w:val="001A39DF"/>
    <w:rsid w:val="001A674E"/>
    <w:rsid w:val="001B1D6C"/>
    <w:rsid w:val="001B429F"/>
    <w:rsid w:val="001C23D9"/>
    <w:rsid w:val="001C4D41"/>
    <w:rsid w:val="001C6292"/>
    <w:rsid w:val="001C75BD"/>
    <w:rsid w:val="001D264A"/>
    <w:rsid w:val="001E6493"/>
    <w:rsid w:val="001F40D0"/>
    <w:rsid w:val="00201AC3"/>
    <w:rsid w:val="0020446E"/>
    <w:rsid w:val="002044BE"/>
    <w:rsid w:val="0021069A"/>
    <w:rsid w:val="00210757"/>
    <w:rsid w:val="00215EBE"/>
    <w:rsid w:val="00217068"/>
    <w:rsid w:val="00230035"/>
    <w:rsid w:val="00234CEE"/>
    <w:rsid w:val="00237F34"/>
    <w:rsid w:val="00240BF4"/>
    <w:rsid w:val="00241C80"/>
    <w:rsid w:val="0024522D"/>
    <w:rsid w:val="00246F96"/>
    <w:rsid w:val="00250FD7"/>
    <w:rsid w:val="002529C7"/>
    <w:rsid w:val="00254692"/>
    <w:rsid w:val="0025540C"/>
    <w:rsid w:val="00261E97"/>
    <w:rsid w:val="00265257"/>
    <w:rsid w:val="00266B6E"/>
    <w:rsid w:val="002677C5"/>
    <w:rsid w:val="00275510"/>
    <w:rsid w:val="002813F0"/>
    <w:rsid w:val="00284617"/>
    <w:rsid w:val="002961C2"/>
    <w:rsid w:val="002A2481"/>
    <w:rsid w:val="002A34A6"/>
    <w:rsid w:val="002A3973"/>
    <w:rsid w:val="002B600A"/>
    <w:rsid w:val="002E280C"/>
    <w:rsid w:val="002E7CA9"/>
    <w:rsid w:val="002F07A6"/>
    <w:rsid w:val="00303716"/>
    <w:rsid w:val="00311B5E"/>
    <w:rsid w:val="00313D29"/>
    <w:rsid w:val="00315A38"/>
    <w:rsid w:val="00316127"/>
    <w:rsid w:val="00316903"/>
    <w:rsid w:val="00321771"/>
    <w:rsid w:val="00321FE1"/>
    <w:rsid w:val="00330179"/>
    <w:rsid w:val="00336E9D"/>
    <w:rsid w:val="00343B68"/>
    <w:rsid w:val="00344145"/>
    <w:rsid w:val="003446EA"/>
    <w:rsid w:val="003477BC"/>
    <w:rsid w:val="00364B01"/>
    <w:rsid w:val="0036601D"/>
    <w:rsid w:val="0037301B"/>
    <w:rsid w:val="003804E0"/>
    <w:rsid w:val="0038286A"/>
    <w:rsid w:val="0038708B"/>
    <w:rsid w:val="0039136F"/>
    <w:rsid w:val="003916CA"/>
    <w:rsid w:val="00393A1D"/>
    <w:rsid w:val="003A32CF"/>
    <w:rsid w:val="003B13E7"/>
    <w:rsid w:val="003B5327"/>
    <w:rsid w:val="003B674F"/>
    <w:rsid w:val="003B7D9A"/>
    <w:rsid w:val="003C113E"/>
    <w:rsid w:val="003C2A3B"/>
    <w:rsid w:val="003C39B9"/>
    <w:rsid w:val="003C7BC4"/>
    <w:rsid w:val="003D14C1"/>
    <w:rsid w:val="003D5747"/>
    <w:rsid w:val="003E04D5"/>
    <w:rsid w:val="003E2CC7"/>
    <w:rsid w:val="003E54BE"/>
    <w:rsid w:val="003F5925"/>
    <w:rsid w:val="003F597D"/>
    <w:rsid w:val="003F7ABD"/>
    <w:rsid w:val="00403798"/>
    <w:rsid w:val="00404A96"/>
    <w:rsid w:val="00405414"/>
    <w:rsid w:val="004240E9"/>
    <w:rsid w:val="0042450D"/>
    <w:rsid w:val="004247A8"/>
    <w:rsid w:val="00435143"/>
    <w:rsid w:val="004438AC"/>
    <w:rsid w:val="00445297"/>
    <w:rsid w:val="00447F44"/>
    <w:rsid w:val="00457A3A"/>
    <w:rsid w:val="00460ED1"/>
    <w:rsid w:val="004632DC"/>
    <w:rsid w:val="0046438E"/>
    <w:rsid w:val="00465F3C"/>
    <w:rsid w:val="00466A1D"/>
    <w:rsid w:val="004704FE"/>
    <w:rsid w:val="00487FFE"/>
    <w:rsid w:val="004928F8"/>
    <w:rsid w:val="00493E94"/>
    <w:rsid w:val="004A3610"/>
    <w:rsid w:val="004A6EAA"/>
    <w:rsid w:val="004B0622"/>
    <w:rsid w:val="004B0F2E"/>
    <w:rsid w:val="004B38EC"/>
    <w:rsid w:val="004B51D7"/>
    <w:rsid w:val="004C2564"/>
    <w:rsid w:val="004C3EE7"/>
    <w:rsid w:val="004C7C62"/>
    <w:rsid w:val="004D2C7E"/>
    <w:rsid w:val="004D3D64"/>
    <w:rsid w:val="004E14FE"/>
    <w:rsid w:val="004E3CD1"/>
    <w:rsid w:val="004F3BA7"/>
    <w:rsid w:val="00502846"/>
    <w:rsid w:val="00510176"/>
    <w:rsid w:val="00513766"/>
    <w:rsid w:val="005165D7"/>
    <w:rsid w:val="00516E5F"/>
    <w:rsid w:val="00517258"/>
    <w:rsid w:val="00522A39"/>
    <w:rsid w:val="0052720C"/>
    <w:rsid w:val="0052756D"/>
    <w:rsid w:val="00534F94"/>
    <w:rsid w:val="005429CA"/>
    <w:rsid w:val="00543D9F"/>
    <w:rsid w:val="005520FE"/>
    <w:rsid w:val="005601BF"/>
    <w:rsid w:val="005668F3"/>
    <w:rsid w:val="00571FFE"/>
    <w:rsid w:val="005731E4"/>
    <w:rsid w:val="00583DDC"/>
    <w:rsid w:val="00595581"/>
    <w:rsid w:val="005B1525"/>
    <w:rsid w:val="005B5323"/>
    <w:rsid w:val="005D190D"/>
    <w:rsid w:val="005D291D"/>
    <w:rsid w:val="005D4C95"/>
    <w:rsid w:val="005D5585"/>
    <w:rsid w:val="005E68EB"/>
    <w:rsid w:val="005F206D"/>
    <w:rsid w:val="005F57D7"/>
    <w:rsid w:val="005F5E22"/>
    <w:rsid w:val="00603884"/>
    <w:rsid w:val="00605691"/>
    <w:rsid w:val="006101CA"/>
    <w:rsid w:val="00612397"/>
    <w:rsid w:val="006166E7"/>
    <w:rsid w:val="00616F16"/>
    <w:rsid w:val="0062402E"/>
    <w:rsid w:val="006253BF"/>
    <w:rsid w:val="00627BE6"/>
    <w:rsid w:val="00627E5D"/>
    <w:rsid w:val="006356FE"/>
    <w:rsid w:val="006416D7"/>
    <w:rsid w:val="006438D5"/>
    <w:rsid w:val="006476D0"/>
    <w:rsid w:val="00650668"/>
    <w:rsid w:val="00651E36"/>
    <w:rsid w:val="00653C0B"/>
    <w:rsid w:val="00654F36"/>
    <w:rsid w:val="00667753"/>
    <w:rsid w:val="006768C0"/>
    <w:rsid w:val="006777A3"/>
    <w:rsid w:val="00680995"/>
    <w:rsid w:val="00681EA9"/>
    <w:rsid w:val="006836C9"/>
    <w:rsid w:val="00684002"/>
    <w:rsid w:val="00684737"/>
    <w:rsid w:val="00691509"/>
    <w:rsid w:val="00695420"/>
    <w:rsid w:val="006966DB"/>
    <w:rsid w:val="00696BD1"/>
    <w:rsid w:val="00697707"/>
    <w:rsid w:val="006A3038"/>
    <w:rsid w:val="006B324E"/>
    <w:rsid w:val="006C211A"/>
    <w:rsid w:val="006D4FA2"/>
    <w:rsid w:val="006D5E9E"/>
    <w:rsid w:val="006E5158"/>
    <w:rsid w:val="006E519C"/>
    <w:rsid w:val="006F05DD"/>
    <w:rsid w:val="006F4786"/>
    <w:rsid w:val="006F6A9A"/>
    <w:rsid w:val="006F712B"/>
    <w:rsid w:val="007060FE"/>
    <w:rsid w:val="00717CC5"/>
    <w:rsid w:val="007256E5"/>
    <w:rsid w:val="00732835"/>
    <w:rsid w:val="00734286"/>
    <w:rsid w:val="00734AD0"/>
    <w:rsid w:val="00735843"/>
    <w:rsid w:val="00735A29"/>
    <w:rsid w:val="00761E7C"/>
    <w:rsid w:val="007629FF"/>
    <w:rsid w:val="00765106"/>
    <w:rsid w:val="00765807"/>
    <w:rsid w:val="00770AB8"/>
    <w:rsid w:val="00772E67"/>
    <w:rsid w:val="00774124"/>
    <w:rsid w:val="0078042A"/>
    <w:rsid w:val="00781C95"/>
    <w:rsid w:val="007861B1"/>
    <w:rsid w:val="00792380"/>
    <w:rsid w:val="00797924"/>
    <w:rsid w:val="007A2903"/>
    <w:rsid w:val="007A37DC"/>
    <w:rsid w:val="007A562C"/>
    <w:rsid w:val="007B3E0E"/>
    <w:rsid w:val="007B519E"/>
    <w:rsid w:val="007B60BA"/>
    <w:rsid w:val="007B7B77"/>
    <w:rsid w:val="007C2010"/>
    <w:rsid w:val="007C36D3"/>
    <w:rsid w:val="007C5C71"/>
    <w:rsid w:val="007E07FC"/>
    <w:rsid w:val="007E0DC4"/>
    <w:rsid w:val="007E2600"/>
    <w:rsid w:val="007E277F"/>
    <w:rsid w:val="007E2CF9"/>
    <w:rsid w:val="007E3C27"/>
    <w:rsid w:val="00800002"/>
    <w:rsid w:val="00812FDF"/>
    <w:rsid w:val="0081357E"/>
    <w:rsid w:val="0081408F"/>
    <w:rsid w:val="00817B06"/>
    <w:rsid w:val="00823042"/>
    <w:rsid w:val="00827909"/>
    <w:rsid w:val="008401BA"/>
    <w:rsid w:val="008476FE"/>
    <w:rsid w:val="00856C7D"/>
    <w:rsid w:val="0086206B"/>
    <w:rsid w:val="00865F87"/>
    <w:rsid w:val="008724C7"/>
    <w:rsid w:val="00890A59"/>
    <w:rsid w:val="008A7089"/>
    <w:rsid w:val="008B185A"/>
    <w:rsid w:val="008B47AD"/>
    <w:rsid w:val="008B4C97"/>
    <w:rsid w:val="008D0EA3"/>
    <w:rsid w:val="008D2862"/>
    <w:rsid w:val="008D4784"/>
    <w:rsid w:val="008E0746"/>
    <w:rsid w:val="008F14F2"/>
    <w:rsid w:val="008F2831"/>
    <w:rsid w:val="00900F4E"/>
    <w:rsid w:val="00904D15"/>
    <w:rsid w:val="00906003"/>
    <w:rsid w:val="00906520"/>
    <w:rsid w:val="009101C0"/>
    <w:rsid w:val="009106E8"/>
    <w:rsid w:val="009166CA"/>
    <w:rsid w:val="00921358"/>
    <w:rsid w:val="009259CE"/>
    <w:rsid w:val="00931E92"/>
    <w:rsid w:val="00935D87"/>
    <w:rsid w:val="009411C8"/>
    <w:rsid w:val="00941957"/>
    <w:rsid w:val="00942661"/>
    <w:rsid w:val="009439DE"/>
    <w:rsid w:val="00946B53"/>
    <w:rsid w:val="00952921"/>
    <w:rsid w:val="00960A9B"/>
    <w:rsid w:val="00963B3A"/>
    <w:rsid w:val="00983F20"/>
    <w:rsid w:val="00987B5E"/>
    <w:rsid w:val="00990BEF"/>
    <w:rsid w:val="009A0E08"/>
    <w:rsid w:val="009A681A"/>
    <w:rsid w:val="009D7527"/>
    <w:rsid w:val="009E7B91"/>
    <w:rsid w:val="009F4CCA"/>
    <w:rsid w:val="009F76DF"/>
    <w:rsid w:val="00A12408"/>
    <w:rsid w:val="00A12822"/>
    <w:rsid w:val="00A14010"/>
    <w:rsid w:val="00A1529C"/>
    <w:rsid w:val="00A165A2"/>
    <w:rsid w:val="00A21CCD"/>
    <w:rsid w:val="00A2422F"/>
    <w:rsid w:val="00A25EA8"/>
    <w:rsid w:val="00A30895"/>
    <w:rsid w:val="00A43EE6"/>
    <w:rsid w:val="00A44751"/>
    <w:rsid w:val="00A46BA3"/>
    <w:rsid w:val="00A5162F"/>
    <w:rsid w:val="00A52230"/>
    <w:rsid w:val="00A56F4E"/>
    <w:rsid w:val="00A66E5B"/>
    <w:rsid w:val="00A72A11"/>
    <w:rsid w:val="00A7507C"/>
    <w:rsid w:val="00A84FB6"/>
    <w:rsid w:val="00A86F85"/>
    <w:rsid w:val="00A90E61"/>
    <w:rsid w:val="00AA31BC"/>
    <w:rsid w:val="00AA3FA4"/>
    <w:rsid w:val="00AB71A9"/>
    <w:rsid w:val="00AD07AA"/>
    <w:rsid w:val="00AD395D"/>
    <w:rsid w:val="00AF24D7"/>
    <w:rsid w:val="00AF250F"/>
    <w:rsid w:val="00B00F3E"/>
    <w:rsid w:val="00B04332"/>
    <w:rsid w:val="00B132DC"/>
    <w:rsid w:val="00B13BF8"/>
    <w:rsid w:val="00B24F3A"/>
    <w:rsid w:val="00B35C27"/>
    <w:rsid w:val="00B400B4"/>
    <w:rsid w:val="00B44C89"/>
    <w:rsid w:val="00B604D5"/>
    <w:rsid w:val="00B61711"/>
    <w:rsid w:val="00B664C7"/>
    <w:rsid w:val="00B67030"/>
    <w:rsid w:val="00B67C11"/>
    <w:rsid w:val="00B720DF"/>
    <w:rsid w:val="00B74155"/>
    <w:rsid w:val="00B7640A"/>
    <w:rsid w:val="00B806B2"/>
    <w:rsid w:val="00B865DD"/>
    <w:rsid w:val="00B93AD2"/>
    <w:rsid w:val="00B949A6"/>
    <w:rsid w:val="00B96F10"/>
    <w:rsid w:val="00BA1ECA"/>
    <w:rsid w:val="00BA6B85"/>
    <w:rsid w:val="00BB5B16"/>
    <w:rsid w:val="00BC193E"/>
    <w:rsid w:val="00BC62AD"/>
    <w:rsid w:val="00BD2630"/>
    <w:rsid w:val="00BE797A"/>
    <w:rsid w:val="00BF3E87"/>
    <w:rsid w:val="00BF486E"/>
    <w:rsid w:val="00BF6C96"/>
    <w:rsid w:val="00C0030B"/>
    <w:rsid w:val="00C0263A"/>
    <w:rsid w:val="00C041DC"/>
    <w:rsid w:val="00C06787"/>
    <w:rsid w:val="00C13692"/>
    <w:rsid w:val="00C255F6"/>
    <w:rsid w:val="00C25DA3"/>
    <w:rsid w:val="00C34A65"/>
    <w:rsid w:val="00C36690"/>
    <w:rsid w:val="00C42B90"/>
    <w:rsid w:val="00C46730"/>
    <w:rsid w:val="00C47A39"/>
    <w:rsid w:val="00C546C3"/>
    <w:rsid w:val="00C61C82"/>
    <w:rsid w:val="00C82F65"/>
    <w:rsid w:val="00C8399E"/>
    <w:rsid w:val="00C86388"/>
    <w:rsid w:val="00C91F1F"/>
    <w:rsid w:val="00C943EE"/>
    <w:rsid w:val="00C94B8F"/>
    <w:rsid w:val="00C9653A"/>
    <w:rsid w:val="00C96E4A"/>
    <w:rsid w:val="00CA0C26"/>
    <w:rsid w:val="00CA235E"/>
    <w:rsid w:val="00CA58D0"/>
    <w:rsid w:val="00CB35F9"/>
    <w:rsid w:val="00CC26B6"/>
    <w:rsid w:val="00CC5B09"/>
    <w:rsid w:val="00CC69FE"/>
    <w:rsid w:val="00CD67E1"/>
    <w:rsid w:val="00CE61D0"/>
    <w:rsid w:val="00CE67D6"/>
    <w:rsid w:val="00CF608C"/>
    <w:rsid w:val="00D0613C"/>
    <w:rsid w:val="00D15AAF"/>
    <w:rsid w:val="00D21D50"/>
    <w:rsid w:val="00D2293F"/>
    <w:rsid w:val="00D40257"/>
    <w:rsid w:val="00D43B04"/>
    <w:rsid w:val="00D51A79"/>
    <w:rsid w:val="00D5380A"/>
    <w:rsid w:val="00D61097"/>
    <w:rsid w:val="00D66689"/>
    <w:rsid w:val="00D672F9"/>
    <w:rsid w:val="00D7563A"/>
    <w:rsid w:val="00D819EB"/>
    <w:rsid w:val="00D86128"/>
    <w:rsid w:val="00D8661A"/>
    <w:rsid w:val="00D9149B"/>
    <w:rsid w:val="00D9780F"/>
    <w:rsid w:val="00DA348D"/>
    <w:rsid w:val="00DC7F17"/>
    <w:rsid w:val="00DD20AE"/>
    <w:rsid w:val="00DD6C06"/>
    <w:rsid w:val="00DD70E8"/>
    <w:rsid w:val="00DE0D07"/>
    <w:rsid w:val="00DE2D49"/>
    <w:rsid w:val="00DE5286"/>
    <w:rsid w:val="00DF521F"/>
    <w:rsid w:val="00E00AD5"/>
    <w:rsid w:val="00E01622"/>
    <w:rsid w:val="00E01CC7"/>
    <w:rsid w:val="00E05D44"/>
    <w:rsid w:val="00E05E03"/>
    <w:rsid w:val="00E16909"/>
    <w:rsid w:val="00E26A7A"/>
    <w:rsid w:val="00E312BD"/>
    <w:rsid w:val="00E4175C"/>
    <w:rsid w:val="00E55E2B"/>
    <w:rsid w:val="00E609C8"/>
    <w:rsid w:val="00E612CC"/>
    <w:rsid w:val="00E63BBD"/>
    <w:rsid w:val="00E65ECE"/>
    <w:rsid w:val="00E70EBE"/>
    <w:rsid w:val="00E7266B"/>
    <w:rsid w:val="00E73CAE"/>
    <w:rsid w:val="00E75502"/>
    <w:rsid w:val="00E7729E"/>
    <w:rsid w:val="00E81F97"/>
    <w:rsid w:val="00E9103D"/>
    <w:rsid w:val="00E920DA"/>
    <w:rsid w:val="00E96AD8"/>
    <w:rsid w:val="00E977C9"/>
    <w:rsid w:val="00EA798B"/>
    <w:rsid w:val="00EB04B3"/>
    <w:rsid w:val="00EC5541"/>
    <w:rsid w:val="00EC61E9"/>
    <w:rsid w:val="00ED3EC4"/>
    <w:rsid w:val="00EF4B28"/>
    <w:rsid w:val="00F015FB"/>
    <w:rsid w:val="00F0397F"/>
    <w:rsid w:val="00F077BB"/>
    <w:rsid w:val="00F16327"/>
    <w:rsid w:val="00F210B8"/>
    <w:rsid w:val="00F22875"/>
    <w:rsid w:val="00F27F56"/>
    <w:rsid w:val="00F33FB4"/>
    <w:rsid w:val="00F60809"/>
    <w:rsid w:val="00F61426"/>
    <w:rsid w:val="00F62BA2"/>
    <w:rsid w:val="00F64F63"/>
    <w:rsid w:val="00F66344"/>
    <w:rsid w:val="00F678B4"/>
    <w:rsid w:val="00F70E96"/>
    <w:rsid w:val="00F720AC"/>
    <w:rsid w:val="00F7475D"/>
    <w:rsid w:val="00F748D7"/>
    <w:rsid w:val="00F76D2A"/>
    <w:rsid w:val="00F94789"/>
    <w:rsid w:val="00F95BBB"/>
    <w:rsid w:val="00FA427B"/>
    <w:rsid w:val="00FA4CCF"/>
    <w:rsid w:val="00FB097F"/>
    <w:rsid w:val="00FB516A"/>
    <w:rsid w:val="00FC1A66"/>
    <w:rsid w:val="00FC44E3"/>
    <w:rsid w:val="00FC4CD7"/>
    <w:rsid w:val="00FD3DB5"/>
    <w:rsid w:val="00FE0D90"/>
    <w:rsid w:val="00FE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1D"/>
    <w:pPr>
      <w:ind w:firstLine="709"/>
      <w:jc w:val="both"/>
    </w:pPr>
    <w:rPr>
      <w:sz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21D50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21D50"/>
    <w:pPr>
      <w:keepNext/>
      <w:spacing w:before="240" w:after="60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21D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21D50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6166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11,ПАРАГРАФ"/>
    <w:basedOn w:val="a"/>
    <w:uiPriority w:val="99"/>
    <w:qFormat/>
    <w:rsid w:val="00171A6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12822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A128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2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86388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paragraph" w:styleId="a8">
    <w:name w:val="header"/>
    <w:basedOn w:val="a"/>
    <w:link w:val="a9"/>
    <w:uiPriority w:val="99"/>
    <w:rsid w:val="00522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22A39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22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22A39"/>
    <w:rPr>
      <w:rFonts w:cs="Times New Roman"/>
    </w:rPr>
  </w:style>
  <w:style w:type="paragraph" w:customStyle="1" w:styleId="default">
    <w:name w:val="default"/>
    <w:basedOn w:val="a"/>
    <w:uiPriority w:val="99"/>
    <w:rsid w:val="009213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c">
    <w:name w:val="Emphasis"/>
    <w:basedOn w:val="a0"/>
    <w:uiPriority w:val="99"/>
    <w:qFormat/>
    <w:rsid w:val="00FB097F"/>
    <w:rPr>
      <w:rFonts w:cs="Times New Roman"/>
      <w:i/>
      <w:iCs/>
    </w:rPr>
  </w:style>
  <w:style w:type="character" w:styleId="ad">
    <w:name w:val="Hyperlink"/>
    <w:basedOn w:val="a0"/>
    <w:uiPriority w:val="99"/>
    <w:rsid w:val="00FB097F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D21D50"/>
    <w:pPr>
      <w:overflowPunct w:val="0"/>
      <w:autoSpaceDE w:val="0"/>
      <w:autoSpaceDN w:val="0"/>
      <w:adjustRightInd w:val="0"/>
      <w:spacing w:after="120"/>
      <w:ind w:firstLine="0"/>
      <w:jc w:val="left"/>
    </w:pPr>
    <w:rPr>
      <w:rFonts w:ascii="Tms Rmn" w:eastAsia="Times New Roman" w:hAnsi="Tms Rmn"/>
      <w:sz w:val="20"/>
      <w:szCs w:val="20"/>
      <w:lang w:val="en-GB"/>
    </w:rPr>
  </w:style>
  <w:style w:type="character" w:customStyle="1" w:styleId="af">
    <w:name w:val="Основной текст Знак"/>
    <w:basedOn w:val="a0"/>
    <w:link w:val="ae"/>
    <w:uiPriority w:val="99"/>
    <w:locked/>
    <w:rsid w:val="00D21D50"/>
    <w:rPr>
      <w:rFonts w:ascii="Tms Rmn" w:hAnsi="Tms Rmn" w:cs="Times New Roman"/>
      <w:sz w:val="20"/>
      <w:szCs w:val="20"/>
      <w:lang w:val="en-GB"/>
    </w:rPr>
  </w:style>
  <w:style w:type="character" w:customStyle="1" w:styleId="2">
    <w:name w:val="Основной текст (2)_"/>
    <w:link w:val="21"/>
    <w:uiPriority w:val="99"/>
    <w:locked/>
    <w:rsid w:val="00CC69FE"/>
    <w:rPr>
      <w:b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C69FE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spacing w:val="7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26</Pages>
  <Words>4634</Words>
  <Characters>37728</Characters>
  <Application>Microsoft Office Word</Application>
  <DocSecurity>0</DocSecurity>
  <Lines>314</Lines>
  <Paragraphs>84</Paragraphs>
  <ScaleCrop>false</ScaleCrop>
  <Company>Reanimator Extreme Edition</Company>
  <LinksUpToDate>false</LinksUpToDate>
  <CharactersWithSpaces>42278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Admin</cp:lastModifiedBy>
  <cp:revision>196</cp:revision>
  <cp:lastPrinted>2017-12-28T06:13:00Z</cp:lastPrinted>
  <dcterms:created xsi:type="dcterms:W3CDTF">2017-03-29T04:42:00Z</dcterms:created>
  <dcterms:modified xsi:type="dcterms:W3CDTF">2017-12-28T07:11:00Z</dcterms:modified>
</cp:coreProperties>
</file>